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743"/>
        <w:pageBreakBefore w:val="false"/>
        <w:pBdr/>
        <w:spacing w:after="240" w:before="240"/>
        <w:ind/>
        <w:rPr>
          <w:b/>
          <w:bCs/>
        </w:rPr>
      </w:pPr>
      <w:r/>
      <w:bookmarkStart w:id="0" w:name="_abax6gir9554"/>
      <w:r/>
      <w:bookmarkEnd w:id="0"/>
      <w:r>
        <w:rPr>
          <w:b/>
          <w:bCs/>
          <w:sz w:val="34"/>
          <w:szCs w:val="34"/>
        </w:rPr>
        <w:t xml:space="preserve">DOCUMENTO: TRASFORMARE LA VENDITA IN UNA LOGICA CONSEGUENZA</w:t>
      </w:r>
      <w:r>
        <w:rPr>
          <w:b/>
          <w:bCs/>
        </w:rPr>
      </w:r>
    </w:p>
    <w:p>
      <w:pPr>
        <w:pStyle w:val="742"/>
        <w:pageBreakBefore w:val="false"/>
        <w:pBdr/>
        <w:spacing/>
        <w:ind/>
        <w:rPr/>
      </w:pPr>
      <w:r/>
      <w:r/>
    </w:p>
    <w:p>
      <w:pPr>
        <w:pStyle w:val="742"/>
        <w:pageBreakBefore w:val="false"/>
        <w:pBdr/>
        <w:spacing/>
        <w:ind/>
        <w:rPr/>
      </w:pPr>
      <w:r/>
      <w:hyperlink r:id="rId15" w:tooltip="https://drive.google.com/open?id=1WnW9XeMX1EY54nBZuVPIL7ELxig4N4Ek-LSvJvNqsBM" w:history="1">
        <w:r>
          <w:rPr>
            <w:color w:val="1155cc"/>
            <w:u w:val="single"/>
          </w:rPr>
          <w:t xml:space="preserve">→ </w:t>
        </w:r>
        <w:r>
          <w:rPr>
            <w:color w:val="1155cc"/>
            <w:u w:val="single"/>
          </w:rPr>
          <w:t xml:space="preserve">LINK ALLA VERSIONE GOOGLE DOCS</w:t>
        </w:r>
      </w:hyperlink>
      <w:r/>
      <w:r/>
    </w:p>
    <w:p>
      <w:pPr>
        <w:pStyle w:val="742"/>
        <w:pageBreakBefore w:val="false"/>
        <w:pBdr/>
        <w:spacing/>
        <w:ind/>
        <w:rPr/>
      </w:pPr>
      <w:r/>
      <w:r/>
    </w:p>
    <w:p>
      <w:pPr>
        <w:pStyle w:val="744"/>
        <w:pageBreakBefore w:val="false"/>
        <w:pBdr/>
        <w:spacing/>
        <w:ind/>
        <w:rPr>
          <w:rFonts w:ascii="Helvetica Neue" w:hAnsi="Helvetica Neue" w:cs="Helvetica Neue"/>
          <w:color w:val="ff0000"/>
          <w:sz w:val="24"/>
          <w:szCs w:val="24"/>
        </w:rPr>
      </w:pPr>
      <w:r/>
      <w:bookmarkStart w:id="1" w:name="_nz4rekyxiwjn"/>
      <w:r/>
      <w:bookmarkEnd w:id="1"/>
      <w:r>
        <w:rPr>
          <w:rFonts w:ascii="Helvetica Neue" w:hAnsi="Helvetica Neue" w:eastAsia="Helvetica Neue" w:cs="Helvetica Neue"/>
          <w:color w:val="ff0000"/>
          <w:sz w:val="24"/>
          <w:szCs w:val="24"/>
        </w:rPr>
        <w:t xml:space="preserve">FASE 1 - Riepilogo</w:t>
      </w:r>
      <w:r>
        <w:rPr>
          <w:rFonts w:ascii="Helvetica Neue" w:hAnsi="Helvetica Neue" w:cs="Helvetica Neue"/>
          <w:color w:val="ff0000"/>
          <w:sz w:val="24"/>
          <w:szCs w:val="24"/>
        </w:rPr>
      </w:r>
    </w:p>
    <w:p>
      <w:pPr>
        <w:pStyle w:val="742"/>
        <w:pageBreakBefore w:val="false"/>
        <w:pBdr/>
        <w:spacing/>
        <w:ind/>
        <w:rPr/>
      </w:pPr>
      <w:r/>
      <w:r/>
    </w:p>
    <w:p>
      <w:pPr>
        <w:pStyle w:val="742"/>
        <w:pageBreakBefore w:val="false"/>
        <w:pBdr/>
        <w:spacing/>
        <w:ind/>
        <w:rPr/>
      </w:pPr>
      <w:r>
        <w:t xml:space="preserve">La tua cerchia e il problema più potente di questa cerchia (copia e incolla dal documento “vision, mission e posizionamento)”:</w:t>
      </w:r>
      <w:r/>
    </w:p>
    <w:p>
      <w:pPr>
        <w:pStyle w:val="742"/>
        <w:pageBreakBefore w:val="false"/>
        <w:pBdr/>
        <w:spacing/>
        <w:ind/>
        <w:rPr>
          <w:color w:val="0070c0"/>
        </w:rPr>
      </w:pPr>
      <w:r>
        <w:rPr>
          <w:color w:val="0070c0"/>
        </w:rPr>
      </w:r>
      <w:r>
        <w:rPr>
          <w:color w:val="0070c0"/>
        </w:rPr>
      </w:r>
    </w:p>
    <w:p>
      <w:pPr>
        <w:pStyle w:val="742"/>
        <w:pageBreakBefore w:val="false"/>
        <w:pBdr/>
        <w:spacing/>
        <w:ind/>
        <w:rPr>
          <w:color w:val="0070c0"/>
          <w:highlight w:val="none"/>
        </w:rPr>
      </w:pPr>
      <w:r>
        <w:rPr>
          <w:color w:val="0070c0"/>
        </w:rPr>
        <w:t xml:space="preserve">Professionisti e manager tra i 35 e i 50 anni — uomini e donne con una carriera solida e un'agenda sempre piena — che si svegliano già stanchi, crollano nel pomeriggio e arrivano a sera senza pi</w:t>
      </w:r>
      <w:r>
        <w:rPr>
          <w:color w:val="0070c0"/>
        </w:rPr>
        <w:t xml:space="preserve">ù nulla da dare, e che vogliono trasformare la propria energia quotidiana attraverso un metodo alimentare semplice e sostenibile, senza diete rigide né ossessioni, per tornare ad essere presenti e performanti al lavoro, e ancora vivi quando tornano a casa.</w:t>
      </w:r>
      <w:r>
        <w:rPr>
          <w:color w:val="0070c0"/>
          <w:highlight w:val="none"/>
        </w:rPr>
      </w:r>
    </w:p>
    <w:p>
      <w:pPr>
        <w:pStyle w:val="742"/>
        <w:pageBreakBefore w:val="false"/>
        <w:pBdr/>
        <w:spacing/>
        <w:ind/>
        <w:rPr>
          <w:color w:val="0070c0"/>
        </w:rPr>
      </w:pPr>
      <w:r>
        <w:rPr>
          <w:color w:val="0070c0"/>
        </w:rPr>
      </w:r>
      <w:r>
        <w:rPr>
          <w:color w:val="0070c0"/>
        </w:rPr>
      </w:r>
    </w:p>
    <w:p>
      <w:pPr>
        <w:pStyle w:val="742"/>
        <w:pageBreakBefore w:val="false"/>
        <w:pBdr/>
        <w:spacing/>
        <w:ind/>
        <w:rPr>
          <w:color w:val="0070c0"/>
        </w:rPr>
      </w:pPr>
      <w:r>
        <w:rPr>
          <w:color w:val="0070c0"/>
        </w:rPr>
        <w:t xml:space="preserve">“</w:t>
      </w:r>
      <w:r>
        <w:rPr>
          <w:color w:val="0070c0"/>
        </w:rPr>
        <w:t xml:space="preserve">Professionisti 35-50 anni che eccellono al lavoro ma crollano a casa, e vogliono riprendere il controllo della propria energia senza l'ennesima dieta.”</w:t>
      </w:r>
      <w:r>
        <w:rPr>
          <w:color w:val="0070c0"/>
        </w:rPr>
      </w:r>
    </w:p>
    <w:p>
      <w:pPr>
        <w:pStyle w:val="742"/>
        <w:pageBreakBefore w:val="false"/>
        <w:pBdr/>
        <w:spacing/>
        <w:ind/>
        <w:rPr>
          <w:color w:val="0070c0"/>
        </w:rPr>
      </w:pPr>
      <w:r>
        <w:rPr>
          <w:color w:val="0070c0"/>
        </w:rPr>
      </w:r>
      <w:r>
        <w:rPr>
          <w:color w:val="0070c0"/>
        </w:rPr>
      </w:r>
    </w:p>
    <w:p>
      <w:pPr>
        <w:pStyle w:val="742"/>
        <w:pageBreakBefore w:val="false"/>
        <w:pBdr/>
        <w:spacing/>
        <w:ind/>
        <w:rPr>
          <w:color w:val="0070c0"/>
        </w:rPr>
      </w:pPr>
      <w:r>
        <w:rPr>
          <w:color w:val="0070c0"/>
        </w:rPr>
        <w:t xml:space="preserve">Problema più potente: Crollo energetico nel pomeriggio (ore 14-16)</w:t>
      </w:r>
      <w:r>
        <w:rPr>
          <w:color w:val="0070c0"/>
        </w:rPr>
      </w:r>
    </w:p>
    <w:p>
      <w:pPr>
        <w:pStyle w:val="742"/>
        <w:pageBreakBefore w:val="false"/>
        <w:pBdr/>
        <w:spacing/>
        <w:ind/>
        <w:rPr/>
      </w:pPr>
      <w:r/>
      <w:r/>
    </w:p>
    <w:p>
      <w:pPr>
        <w:pStyle w:val="742"/>
        <w:pageBreakBefore w:val="false"/>
        <w:pBdr/>
        <w:spacing/>
        <w:ind/>
        <w:rPr/>
      </w:pPr>
      <w:r/>
      <w:r/>
    </w:p>
    <w:p>
      <w:pPr>
        <w:pStyle w:val="742"/>
        <w:pageBreakBefore w:val="false"/>
        <w:pBdr/>
        <w:spacing/>
        <w:ind/>
        <w:rPr/>
      </w:pPr>
      <w:r>
        <w:t xml:space="preserve">La tua nuova intuizione (copia e incolla dal documento “offerta, nuova intuizione e meccanismo unico”):</w:t>
      </w:r>
      <w:r/>
    </w:p>
    <w:p>
      <w:pPr>
        <w:pStyle w:val="742"/>
        <w:pageBreakBefore w:val="false"/>
        <w:pBdr/>
        <w:spacing/>
        <w:ind/>
        <w:rPr/>
      </w:pPr>
      <w:r/>
      <w:r/>
    </w:p>
    <w:p>
      <w:pPr>
        <w:pStyle w:val="742"/>
        <w:pageBreakBefore w:val="false"/>
        <w:pBdr/>
        <w:spacing/>
        <w:ind/>
        <w:rPr>
          <w:b/>
          <w:bCs/>
        </w:rPr>
      </w:pPr>
      <w:r>
        <w:rPr>
          <w:b/>
          <w:bCs/>
          <w:color w:val="0070c0"/>
        </w:rPr>
        <w:t xml:space="preserve">Il Paradosso del Metabolismo Occupato</w:t>
      </w:r>
      <w:r>
        <w:rPr>
          <w:b/>
          <w:bCs/>
        </w:rPr>
      </w:r>
    </w:p>
    <w:p>
      <w:pPr>
        <w:pStyle w:val="742"/>
        <w:pageBreakBefore w:val="false"/>
        <w:pBdr/>
        <w:spacing/>
        <w:ind/>
        <w:rPr/>
      </w:pPr>
      <w:r/>
      <w:r/>
    </w:p>
    <w:p>
      <w:pPr>
        <w:pStyle w:val="742"/>
        <w:pageBreakBefore w:val="false"/>
        <w:pBdr/>
        <w:spacing/>
        <w:ind/>
        <w:rPr/>
      </w:pPr>
      <w:r>
        <w:rPr>
          <w:color w:val="0070c0"/>
        </w:rPr>
        <w:t xml:space="preserve">Ogni mattina ti alzi già pieno.</w:t>
      </w:r>
      <w:r/>
    </w:p>
    <w:p>
      <w:pPr>
        <w:pStyle w:val="742"/>
        <w:pageBreakBefore w:val="false"/>
        <w:pBdr/>
        <w:spacing/>
        <w:ind/>
        <w:rPr/>
      </w:pPr>
      <w:r/>
      <w:r/>
    </w:p>
    <w:p>
      <w:pPr>
        <w:pStyle w:val="742"/>
        <w:pageBreakBefore w:val="false"/>
        <w:pBdr/>
        <w:spacing/>
        <w:ind/>
        <w:rPr/>
      </w:pPr>
      <w:r>
        <w:rPr>
          <w:color w:val="0070c0"/>
        </w:rPr>
        <w:t xml:space="preserve">Pieno di impegni, pieno di decisioni da prendere, pieno di quello c</w:t>
      </w:r>
      <w:r>
        <w:rPr>
          <w:color w:val="0070c0"/>
        </w:rPr>
        <w:t xml:space="preserve">he non hai fatto ieri. E il tuo metabolismo è esattamente nella stessa condizione — intasato da anni di soluzioni che hanno aggiunto strati invece di toglierli. Un piano alimentare sopra l'altro. Un programma sopra l'altro. Un senso di colpa sopra l'altro.</w:t>
      </w:r>
      <w:r/>
    </w:p>
    <w:p>
      <w:pPr>
        <w:pStyle w:val="742"/>
        <w:pageBreakBefore w:val="false"/>
        <w:pBdr/>
        <w:spacing/>
        <w:ind/>
        <w:rPr/>
      </w:pPr>
      <w:r/>
      <w:r/>
    </w:p>
    <w:p>
      <w:pPr>
        <w:pStyle w:val="742"/>
        <w:pageBreakBefore w:val="false"/>
        <w:pBdr/>
        <w:spacing/>
        <w:ind/>
        <w:rPr/>
      </w:pPr>
      <w:r>
        <w:rPr>
          <w:color w:val="0070c0"/>
        </w:rPr>
        <w:t xml:space="preserve">Il mercato del benessere ha un solo riflesso: aggiungere. Un integratore, una app, una routine mattutina da 45 minuti. Come se il problema di una vita già piena fosse la mancanza di un altro elemento.</w:t>
      </w:r>
      <w:r/>
    </w:p>
    <w:p>
      <w:pPr>
        <w:pStyle w:val="742"/>
        <w:pageBreakBefore w:val="false"/>
        <w:pBdr/>
        <w:spacing/>
        <w:ind/>
        <w:rPr/>
      </w:pPr>
      <w:r/>
      <w:r/>
    </w:p>
    <w:p>
      <w:pPr>
        <w:pStyle w:val="742"/>
        <w:pageBreakBefore w:val="false"/>
        <w:pBdr/>
        <w:spacing/>
        <w:ind/>
        <w:rPr>
          <w:b w:val="0"/>
          <w:bCs/>
          <w:i/>
        </w:rPr>
      </w:pPr>
      <w:r>
        <w:rPr>
          <w:b w:val="0"/>
          <w:bCs w:val="0"/>
          <w:i/>
          <w:iCs/>
          <w:color w:val="0070c0"/>
        </w:rPr>
        <w:t xml:space="preserve">Ma un metabolismo intasato non ha bisogno di più. Ha bisogno di spazio.</w:t>
      </w:r>
      <w:r>
        <w:rPr>
          <w:b w:val="0"/>
          <w:bCs/>
          <w:i/>
        </w:rPr>
      </w:r>
    </w:p>
    <w:p>
      <w:pPr>
        <w:pStyle w:val="742"/>
        <w:pageBreakBefore w:val="false"/>
        <w:pBdr/>
        <w:spacing/>
        <w:ind/>
        <w:rPr/>
      </w:pPr>
      <w:r/>
      <w:r/>
    </w:p>
    <w:p>
      <w:pPr>
        <w:pStyle w:val="742"/>
        <w:pageBreakBefore w:val="false"/>
        <w:pBdr/>
        <w:spacing/>
        <w:ind/>
        <w:rPr/>
      </w:pPr>
      <w:r>
        <w:rPr>
          <w:color w:val="0070c0"/>
        </w:rPr>
        <w:t xml:space="preserve">Togliere un pasto sbagliato vale più di aggiungere un integratore. Eliminare un'abitudine che alza il cortisolo vale più di una settimana in palestra. Semplificare vale più di ottimizzare.</w:t>
      </w:r>
      <w:r/>
    </w:p>
    <w:p>
      <w:pPr>
        <w:pStyle w:val="742"/>
        <w:pageBreakBefore w:val="false"/>
        <w:pBdr/>
        <w:spacing/>
        <w:ind/>
        <w:rPr/>
      </w:pPr>
      <w:r/>
      <w:r/>
    </w:p>
    <w:p>
      <w:pPr>
        <w:pStyle w:val="742"/>
        <w:pageBreakBefore w:val="false"/>
        <w:pBdr/>
        <w:spacing/>
        <w:ind/>
        <w:rPr/>
      </w:pPr>
      <w:r>
        <w:rPr>
          <w:color w:val="0070c0"/>
        </w:rPr>
        <w:t xml:space="preserve">Questo è quello che nessuno ti ha ancora detto — e che spiega perché hai abbandonato tutto quello che hai provato finora.</w:t>
      </w:r>
      <w:r/>
    </w:p>
    <w:p>
      <w:pPr>
        <w:pStyle w:val="742"/>
        <w:pageBreakBefore w:val="false"/>
        <w:pBdr/>
        <w:spacing/>
        <w:ind/>
        <w:rPr/>
      </w:pPr>
      <w:r/>
      <w:r/>
    </w:p>
    <w:p>
      <w:pPr>
        <w:pStyle w:val="742"/>
        <w:pageBreakBefore w:val="false"/>
        <w:pBdr/>
        <w:spacing/>
        <w:ind/>
        <w:rPr>
          <w:color w:val="0070c0"/>
        </w:rPr>
      </w:pPr>
      <w:r>
        <w:rPr>
          <w:color w:val="0070c0"/>
        </w:rPr>
        <w:t xml:space="preserve">Non mancava la volontà. Mancava qualcuno che togliesse invece di aggiungere.</w:t>
      </w:r>
      <w:r>
        <w:rPr>
          <w:color w:val="0070c0"/>
        </w:rPr>
      </w:r>
    </w:p>
    <w:p>
      <w:pPr>
        <w:pStyle w:val="742"/>
        <w:pageBreakBefore w:val="false"/>
        <w:pBdr/>
        <w:spacing/>
        <w:ind/>
        <w:rPr/>
      </w:pPr>
      <w:r/>
      <w:r/>
    </w:p>
    <w:p>
      <w:pPr>
        <w:pStyle w:val="742"/>
        <w:pageBreakBefore w:val="false"/>
        <w:pBdr/>
        <w:spacing/>
        <w:ind/>
        <w:rPr/>
      </w:pPr>
      <w:r/>
      <w:r/>
    </w:p>
    <w:p>
      <w:pPr>
        <w:pStyle w:val="742"/>
        <w:pageBreakBefore w:val="false"/>
        <w:pBdr/>
        <w:spacing/>
        <w:ind/>
        <w:rPr/>
      </w:pPr>
      <w:r>
        <w:t xml:space="preserve">Il tuo meccanismo unico (copia e incolla dal documento “offerta, nuova intuizione e meccanismo unico”):</w:t>
      </w:r>
      <w:r/>
    </w:p>
    <w:p>
      <w:pPr>
        <w:pStyle w:val="742"/>
        <w:pageBreakBefore w:val="false"/>
        <w:pBdr/>
        <w:spacing/>
        <w:ind/>
        <w:rPr/>
      </w:pPr>
      <w:r/>
      <w:r/>
    </w:p>
    <w:p>
      <w:pPr>
        <w:pStyle w:val="742"/>
        <w:pageBreakBefore w:val="false"/>
        <w:pBdr/>
        <w:spacing/>
        <w:ind/>
        <w:rPr/>
      </w:pPr>
      <w:r>
        <w:rPr>
          <w:color w:val="0070c0"/>
        </w:rPr>
        <w:t xml:space="preserve">Il </w:t>
      </w:r>
      <w:r>
        <w:rPr>
          <w:b/>
          <w:bCs/>
          <w:color w:val="0070c0"/>
        </w:rPr>
        <w:t xml:space="preserve">Metodo Metabolismo Occupato</w:t>
      </w:r>
      <w:r>
        <w:rPr>
          <w:color w:val="0070c0"/>
        </w:rPr>
        <w:t xml:space="preserve"> nasce da una realtà semplice: i professionisti più capaci non falliscono per mancanza di volontà, ma per mancanza di un sistema costruito sulla loro vita reale.</w:t>
      </w:r>
      <w:r/>
    </w:p>
    <w:p>
      <w:pPr>
        <w:pStyle w:val="742"/>
        <w:pageBreakBefore w:val="false"/>
        <w:pBdr/>
        <w:spacing/>
        <w:ind/>
        <w:rPr/>
      </w:pPr>
      <w:r/>
      <w:r/>
    </w:p>
    <w:p>
      <w:pPr>
        <w:pStyle w:val="742"/>
        <w:pageBreakBefore w:val="false"/>
        <w:pBdr/>
        <w:spacing/>
        <w:ind/>
        <w:rPr/>
      </w:pPr>
      <w:r>
        <w:rPr>
          <w:color w:val="0070c0"/>
        </w:rPr>
        <w:t xml:space="preserve">Non è una dieta. Non è</w:t>
      </w:r>
      <w:r>
        <w:rPr>
          <w:color w:val="0070c0"/>
        </w:rPr>
        <w:t xml:space="preserve"> un programma di allenamento. È un metodo metabolico in tre fasi che trasforma le abitudini che hai già — i pasti, i movimenti, i ritmi della giornata — in un motore che produce energia reale, lucidità mentale e controllo del peso, senza stravolgere nulla.</w:t>
      </w:r>
      <w:r/>
    </w:p>
    <w:p>
      <w:pPr>
        <w:pStyle w:val="742"/>
        <w:pageBreakBefore w:val="false"/>
        <w:pBdr/>
        <w:spacing/>
        <w:ind/>
        <w:rPr/>
      </w:pPr>
      <w:r/>
      <w:r/>
    </w:p>
    <w:p>
      <w:pPr>
        <w:pStyle w:val="742"/>
        <w:pageBreakBefore w:val="false"/>
        <w:pBdr/>
        <w:spacing/>
        <w:ind/>
        <w:rPr/>
      </w:pPr>
      <w:r>
        <w:rPr>
          <w:color w:val="0070c0"/>
        </w:rPr>
        <w:t xml:space="preserve">Basato su principi metabolici scientificamente fondati e adattato alla giornata di chi non ha tempo da perdere, funziona precisamente perché non richiede condizioni perfette.</w:t>
      </w:r>
      <w:r/>
    </w:p>
    <w:p>
      <w:pPr>
        <w:pStyle w:val="742"/>
        <w:pageBreakBefore w:val="false"/>
        <w:pBdr/>
        <w:spacing/>
        <w:ind/>
        <w:rPr/>
      </w:pPr>
      <w:r/>
      <w:r/>
    </w:p>
    <w:p>
      <w:pPr>
        <w:pStyle w:val="742"/>
        <w:pageBreakBefore w:val="false"/>
        <w:pBdr/>
        <w:spacing/>
        <w:ind/>
        <w:rPr>
          <w:color w:val="0070c0"/>
        </w:rPr>
      </w:pPr>
      <w:r>
        <w:rPr>
          <w:color w:val="0070c0"/>
        </w:rPr>
        <w:t xml:space="preserve">Funziona perché è costruito per quando la vita non coopera.</w:t>
      </w:r>
      <w:r>
        <w:rPr>
          <w:color w:val="0070c0"/>
        </w:rPr>
      </w:r>
    </w:p>
    <w:p>
      <w:pPr>
        <w:pStyle w:val="742"/>
        <w:pageBreakBefore w:val="false"/>
        <w:pBdr/>
        <w:spacing/>
        <w:ind/>
        <w:rPr>
          <w:color w:val="0070c0"/>
        </w:rPr>
      </w:pPr>
      <w:r>
        <w:rPr>
          <w:color w:val="0070c0"/>
        </w:rPr>
      </w:r>
      <w:r>
        <w:rPr>
          <w:color w:val="0070c0"/>
        </w:rPr>
      </w:r>
    </w:p>
    <w:p>
      <w:pPr>
        <w:pStyle w:val="742"/>
        <w:pageBreakBefore w:val="false"/>
        <w:pBdr/>
        <w:spacing/>
        <w:ind/>
        <w:rPr>
          <w:color w:val="0070c0"/>
          <w:highlight w:val="none"/>
        </w:rPr>
      </w:pPr>
      <w:r>
        <w:rPr>
          <w:b/>
          <w:bCs/>
          <w:color w:val="0070c0"/>
        </w:rPr>
        <w:t xml:space="preserve">Le 3 Fasi del Metodo Metabolismo Occupato</w:t>
      </w:r>
      <w:r>
        <w:rPr>
          <w:color w:val="0070c0"/>
          <w:highlight w:val="none"/>
        </w:rPr>
      </w:r>
    </w:p>
    <w:p>
      <w:pPr>
        <w:pStyle w:val="742"/>
        <w:pageBreakBefore w:val="false"/>
        <w:pBdr/>
        <w:spacing/>
        <w:ind/>
        <w:rPr/>
      </w:pPr>
      <w:r/>
      <w:r/>
    </w:p>
    <w:p>
      <w:pPr>
        <w:pStyle w:val="742"/>
        <w:pageBreakBefore w:val="false"/>
        <w:pBdr/>
        <w:spacing/>
        <w:ind/>
        <w:rPr>
          <w:b/>
          <w:bCs/>
        </w:rPr>
      </w:pPr>
      <w:r>
        <w:rPr>
          <w:b/>
          <w:bCs/>
          <w:color w:val="0070c0"/>
        </w:rPr>
        <w:t xml:space="preserve">Fase 1 — MAPPA</w:t>
      </w:r>
      <w:r>
        <w:rPr>
          <w:b/>
          <w:bCs/>
        </w:rPr>
      </w:r>
    </w:p>
    <w:p>
      <w:pPr>
        <w:pStyle w:val="742"/>
        <w:pageBreakBefore w:val="false"/>
        <w:pBdr/>
        <w:spacing/>
        <w:ind/>
        <w:rPr>
          <w:bCs/>
          <w:i/>
        </w:rPr>
      </w:pPr>
      <w:r>
        <w:rPr>
          <w:i/>
          <w:iCs/>
          <w:color w:val="0070c0"/>
        </w:rPr>
        <w:t xml:space="preserve">Diagnosi del carico reale</w:t>
      </w:r>
      <w:r>
        <w:rPr>
          <w:bCs/>
          <w:i/>
        </w:rPr>
      </w:r>
    </w:p>
    <w:p>
      <w:pPr>
        <w:pStyle w:val="742"/>
        <w:pageBreakBefore w:val="false"/>
        <w:pBdr/>
        <w:spacing/>
        <w:ind/>
        <w:rPr/>
      </w:pPr>
      <w:r/>
      <w:r/>
    </w:p>
    <w:p>
      <w:pPr>
        <w:pStyle w:val="742"/>
        <w:pageBreakBefore w:val="false"/>
        <w:pBdr/>
        <w:spacing/>
        <w:ind/>
        <w:rPr/>
      </w:pPr>
      <w:r>
        <w:rPr>
          <w:color w:val="0070c0"/>
        </w:rPr>
        <w:t xml:space="preserve">Prima di cambiare qualcosa, si fotografa la tua giornata metabolica reale — non quella ideale. Non si parte dalle calorie o dagli allenamenti. Si parte da dove l'energia si perde </w:t>
      </w:r>
      <w:r>
        <w:rPr>
          <w:color w:val="0070c0"/>
        </w:rPr>
        <w:t xml:space="preserve">davvero: i crolli improvvisi, i picchi di caffeina, i pasti disordinati, il carico decisionale accumulato, i ritmi di sonno. Il risultato è il tuo Profilo Metabolismo Occupato — una mappa chiara di dove il tuo sistema è intasato e dove può essere liberato.</w:t>
      </w:r>
      <w:r/>
    </w:p>
    <w:p>
      <w:pPr>
        <w:pStyle w:val="742"/>
        <w:pageBreakBefore w:val="false"/>
        <w:pBdr/>
        <w:spacing/>
        <w:ind/>
        <w:rPr/>
      </w:pPr>
      <w:r>
        <w:rPr>
          <w:b/>
          <w:bCs/>
          <w:color w:val="0070c0"/>
        </w:rPr>
        <w:t xml:space="preserve">Cosa ottieni:</w:t>
      </w:r>
      <w:r>
        <w:rPr>
          <w:color w:val="0070c0"/>
        </w:rPr>
        <w:t xml:space="preserve"> per la prima volta capisci perché ti senti così — e non è quello che pensavi.</w:t>
      </w:r>
      <w:r/>
    </w:p>
    <w:p>
      <w:pPr>
        <w:pStyle w:val="742"/>
        <w:pageBreakBefore w:val="false"/>
        <w:pBdr/>
        <w:spacing/>
        <w:ind/>
        <w:rPr/>
      </w:pPr>
      <w:r/>
      <w:r/>
    </w:p>
    <w:p>
      <w:pPr>
        <w:pStyle w:val="742"/>
        <w:pageBreakBefore w:val="false"/>
        <w:pBdr/>
        <w:spacing/>
        <w:ind/>
        <w:rPr/>
      </w:pPr>
      <w:r/>
      <w:r/>
    </w:p>
    <w:p>
      <w:pPr>
        <w:pStyle w:val="742"/>
        <w:pageBreakBefore w:val="false"/>
        <w:pBdr/>
        <w:spacing/>
        <w:ind/>
        <w:rPr>
          <w:b/>
          <w:bCs/>
        </w:rPr>
      </w:pPr>
      <w:r>
        <w:rPr>
          <w:b/>
          <w:bCs/>
          <w:color w:val="0070c0"/>
        </w:rPr>
        <w:t xml:space="preserve">Fase 2 — MOTORE</w:t>
      </w:r>
      <w:r>
        <w:rPr>
          <w:b/>
          <w:bCs/>
        </w:rPr>
      </w:r>
    </w:p>
    <w:p>
      <w:pPr>
        <w:pStyle w:val="742"/>
        <w:pageBreakBefore w:val="false"/>
        <w:pBdr/>
        <w:spacing/>
        <w:ind/>
        <w:rPr>
          <w:bCs/>
          <w:i/>
        </w:rPr>
      </w:pPr>
      <w:r>
        <w:rPr>
          <w:i/>
          <w:iCs/>
          <w:color w:val="0070c0"/>
        </w:rPr>
        <w:t xml:space="preserve">Rimozione del sovraccarico e ricostruzione della stabilità</w:t>
      </w:r>
      <w:r>
        <w:rPr>
          <w:bCs/>
          <w:i/>
        </w:rPr>
      </w:r>
    </w:p>
    <w:p>
      <w:pPr>
        <w:pStyle w:val="742"/>
        <w:pageBreakBefore w:val="false"/>
        <w:pBdr/>
        <w:spacing/>
        <w:ind/>
        <w:rPr/>
      </w:pPr>
      <w:r/>
      <w:r/>
    </w:p>
    <w:p>
      <w:pPr>
        <w:pStyle w:val="742"/>
        <w:pageBreakBefore w:val="false"/>
        <w:pBdr/>
        <w:spacing/>
        <w:ind/>
        <w:rPr/>
      </w:pPr>
      <w:r>
        <w:rPr>
          <w:color w:val="0070c0"/>
        </w:rPr>
        <w:t xml:space="preserve">Qui non si aggiunge nulla. Si toglie. Si eliminano gli stimoli che sabotano il metabolismo — zuccheri nei momenti sbagliati, caffeina mal gestita, abitudini invisibili che alzano il cortisolo — e si ricostruisce una b</w:t>
      </w:r>
      <w:r>
        <w:rPr>
          <w:color w:val="0070c0"/>
        </w:rPr>
        <w:t xml:space="preserve">aseline stabile attraverso micro-aggiustamenti al timing dei pasti, al movimento e ai ritmi della giornata. L'obiettivo non è la performance massima — è l'energia prevedibile. Passare da un'energia casuale e imprevedibile a un motore che sai come funziona.</w:t>
      </w:r>
      <w:r/>
    </w:p>
    <w:p>
      <w:pPr>
        <w:pStyle w:val="742"/>
        <w:pageBreakBefore w:val="false"/>
        <w:pBdr/>
        <w:spacing/>
        <w:ind/>
        <w:rPr/>
      </w:pPr>
      <w:r>
        <w:rPr>
          <w:b/>
          <w:bCs/>
          <w:color w:val="0070c0"/>
        </w:rPr>
        <w:t xml:space="preserve">Cosa ottieni:</w:t>
      </w:r>
      <w:r>
        <w:rPr>
          <w:color w:val="0070c0"/>
        </w:rPr>
        <w:t xml:space="preserve"> stabilità. Arrivi al pomeriggio con ancora qualcosa. Torni a casa con ancora qualcosa.</w:t>
      </w:r>
      <w:r/>
    </w:p>
    <w:p>
      <w:pPr>
        <w:pStyle w:val="742"/>
        <w:pageBreakBefore w:val="false"/>
        <w:pBdr/>
        <w:spacing/>
        <w:ind/>
        <w:rPr/>
      </w:pPr>
      <w:r/>
      <w:r/>
    </w:p>
    <w:p>
      <w:pPr>
        <w:pStyle w:val="742"/>
        <w:pageBreakBefore w:val="false"/>
        <w:pBdr/>
        <w:spacing/>
        <w:ind/>
        <w:rPr/>
      </w:pPr>
      <w:r/>
      <w:r/>
    </w:p>
    <w:p>
      <w:pPr>
        <w:pStyle w:val="742"/>
        <w:pageBreakBefore w:val="false"/>
        <w:pBdr/>
        <w:spacing/>
        <w:ind/>
        <w:rPr>
          <w:b/>
          <w:bCs/>
        </w:rPr>
      </w:pPr>
      <w:r>
        <w:rPr>
          <w:b/>
          <w:bCs/>
          <w:color w:val="0070c0"/>
        </w:rPr>
        <w:t xml:space="preserve">Fase 3 — MOMENTUM</w:t>
      </w:r>
      <w:r>
        <w:rPr>
          <w:b/>
          <w:bCs/>
        </w:rPr>
      </w:r>
    </w:p>
    <w:p>
      <w:pPr>
        <w:pStyle w:val="742"/>
        <w:pageBreakBefore w:val="false"/>
        <w:pBdr/>
        <w:spacing/>
        <w:ind/>
        <w:rPr>
          <w:bCs/>
          <w:i/>
        </w:rPr>
      </w:pPr>
      <w:r>
        <w:rPr>
          <w:i/>
          <w:iCs/>
          <w:color w:val="0070c0"/>
        </w:rPr>
        <w:t xml:space="preserve">Automazione invisibile</w:t>
      </w:r>
      <w:r>
        <w:rPr>
          <w:bCs/>
          <w:i/>
        </w:rPr>
      </w:r>
    </w:p>
    <w:p>
      <w:pPr>
        <w:pStyle w:val="742"/>
        <w:pageBreakBefore w:val="false"/>
        <w:pBdr/>
        <w:spacing/>
        <w:ind/>
        <w:rPr/>
      </w:pPr>
      <w:r/>
      <w:r/>
    </w:p>
    <w:p>
      <w:pPr>
        <w:pStyle w:val="742"/>
        <w:pageBreakBefore w:val="false"/>
        <w:pBdr/>
        <w:spacing/>
        <w:ind/>
        <w:rPr/>
      </w:pPr>
      <w:r>
        <w:rPr>
          <w:color w:val="0070c0"/>
        </w:rPr>
        <w:t xml:space="preserve">La fase che nessun competitor include — e che spiega perché si abbandona sempre tutto. Un sistema funziona solo se non richiede forza di volontà per essere mantenuto. Qui le abitudini costruite nella Fase 2 diventa</w:t>
      </w:r>
      <w:r>
        <w:rPr>
          <w:color w:val="0070c0"/>
        </w:rPr>
        <w:t xml:space="preserve">no automatiche: routine decisionali predefinite, pasti default per i giorni caotici, movimenti integrati nella giornata senza bisogno di pianificarli. Il sistema inizia a girare da solo — nei viaggi di lavoro, nelle settimane di stress, nelle cene sociali.</w:t>
      </w:r>
      <w:r/>
    </w:p>
    <w:p>
      <w:pPr>
        <w:pStyle w:val="742"/>
        <w:pageBreakBefore w:val="false"/>
        <w:pBdr/>
        <w:spacing/>
        <w:ind/>
        <w:rPr/>
      </w:pPr>
      <w:r>
        <w:rPr>
          <w:b/>
          <w:bCs/>
          <w:color w:val="0070c0"/>
        </w:rPr>
        <w:t xml:space="preserve">Cosa ottieni:</w:t>
      </w:r>
      <w:r>
        <w:rPr>
          <w:color w:val="0070c0"/>
        </w:rPr>
        <w:t xml:space="preserve"> indipendenza. Non segui più un programma — hai interiorizzato un metodo. E per la prima volta mantieni una promessa fatta a te stesso.</w:t>
      </w:r>
      <w:r/>
    </w:p>
    <w:p>
      <w:pPr>
        <w:pStyle w:val="742"/>
        <w:pageBreakBefore w:val="false"/>
        <w:pBdr/>
        <w:spacing/>
        <w:ind/>
        <w:rPr/>
      </w:pPr>
      <w:r/>
      <w:r/>
    </w:p>
    <w:p>
      <w:pPr>
        <w:pStyle w:val="742"/>
        <w:pageBreakBefore w:val="false"/>
        <w:pBdr/>
        <w:spacing/>
        <w:ind/>
        <w:rPr/>
      </w:pPr>
      <w:r/>
      <w:r/>
    </w:p>
    <w:p>
      <w:pPr>
        <w:pStyle w:val="742"/>
        <w:pageBreakBefore w:val="false"/>
        <w:pBdr/>
        <w:spacing/>
        <w:ind/>
        <w:rPr>
          <w:color w:val="0070c0"/>
        </w:rPr>
      </w:pPr>
      <w:r>
        <w:rPr>
          <w:color w:val="0070c0"/>
        </w:rPr>
        <w:t xml:space="preserve">Le tre fasi insieme seguono una logica precisa: </w:t>
      </w:r>
      <w:r>
        <w:rPr>
          <w:b/>
          <w:bCs/>
          <w:color w:val="0070c0"/>
        </w:rPr>
        <w:t xml:space="preserve">prima capisci dove sei intasato, poi rimuovi quello che blocca, infine automatizzi quello che funziona.</w:t>
      </w:r>
      <w:r>
        <w:rPr>
          <w:color w:val="0070c0"/>
        </w:rPr>
        <w:t xml:space="preserve"> Non si aggiunge mai prima di aver tolto. Non si ottimizza mai prima di aver stabilizzato.</w:t>
      </w:r>
      <w:r>
        <w:rPr>
          <w:color w:val="0070c0"/>
        </w:rPr>
      </w:r>
    </w:p>
    <w:p>
      <w:pPr>
        <w:pStyle w:val="742"/>
        <w:pBdr/>
        <w:shd w:val="nil" w:color="auto"/>
        <w:spacing/>
        <w:ind/>
        <w:rPr>
          <w:color w:val="ff0000"/>
          <w:sz w:val="24"/>
          <w:szCs w:val="24"/>
        </w:rPr>
      </w:pPr>
      <w:r>
        <w:rPr>
          <w:color w:val="ff0000"/>
          <w:sz w:val="24"/>
          <w:szCs w:val="24"/>
        </w:rPr>
      </w:r>
      <w:r>
        <w:br w:type="page" w:clear="all"/>
      </w:r>
      <w:r>
        <w:rPr>
          <w:color w:val="ff0000"/>
          <w:sz w:val="24"/>
          <w:szCs w:val="24"/>
        </w:rPr>
      </w:r>
    </w:p>
    <w:p>
      <w:pPr>
        <w:pStyle w:val="744"/>
        <w:pBdr/>
        <w:spacing w:after="240" w:before="0"/>
        <w:ind/>
        <w:rPr>
          <w:color w:val="ff0000"/>
          <w:sz w:val="24"/>
          <w:szCs w:val="24"/>
          <w:highlight w:val="none"/>
        </w:rPr>
      </w:pPr>
      <w:r/>
      <w:bookmarkStart w:id="2" w:name="_kscil5ss4r35"/>
      <w:r/>
      <w:bookmarkEnd w:id="2"/>
      <w:r>
        <w:rPr>
          <w:color w:val="ff0000"/>
          <w:sz w:val="24"/>
          <w:szCs w:val="24"/>
        </w:rPr>
        <w:t xml:space="preserve">FASE 2 - Le deduzione delle credenze ottimali</w:t>
      </w:r>
      <w:r>
        <w:rPr>
          <w:color w:val="ff0000"/>
          <w:sz w:val="24"/>
          <w:szCs w:val="24"/>
          <w:highlight w:val="none"/>
        </w:rPr>
      </w:r>
    </w:p>
    <w:p>
      <w:pPr>
        <w:pStyle w:val="742"/>
        <w:pageBreakBefore w:val="false"/>
        <w:pBdr/>
        <w:spacing/>
        <w:ind/>
        <w:rPr/>
      </w:pPr>
      <w:r/>
      <w:r/>
    </w:p>
    <w:p>
      <w:pPr>
        <w:pStyle w:val="742"/>
        <w:pageBreakBefore w:val="false"/>
        <w:pBdr/>
        <w:spacing/>
        <w:ind/>
        <w:rPr/>
      </w:pPr>
      <w:r>
        <w:t xml:space="preserve">Conosci la tua cerchia. Conosci la tua offerta. </w:t>
      </w:r>
      <w:r/>
    </w:p>
    <w:p>
      <w:pPr>
        <w:pStyle w:val="742"/>
        <w:pageBreakBefore w:val="false"/>
        <w:pBdr/>
        <w:spacing/>
        <w:ind/>
        <w:rPr/>
      </w:pPr>
      <w:r/>
      <w:r/>
    </w:p>
    <w:p>
      <w:pPr>
        <w:pStyle w:val="742"/>
        <w:pageBreakBefore w:val="false"/>
        <w:pBdr/>
        <w:spacing/>
        <w:ind/>
        <w:rPr/>
      </w:pPr>
      <w:r>
        <w:t xml:space="preserve">Hai definito una nuova intuizione da proporre alla cerchia, un “NUOVO modo per risolvere il problema più potente”.</w:t>
      </w:r>
      <w:r/>
    </w:p>
    <w:p>
      <w:pPr>
        <w:pStyle w:val="742"/>
        <w:pageBreakBefore w:val="false"/>
        <w:pBdr/>
        <w:spacing/>
        <w:ind/>
        <w:rPr/>
      </w:pPr>
      <w:r/>
      <w:r/>
    </w:p>
    <w:p>
      <w:pPr>
        <w:pStyle w:val="742"/>
        <w:pageBreakBefore w:val="false"/>
        <w:pBdr/>
        <w:spacing/>
        <w:ind/>
        <w:rPr/>
      </w:pPr>
      <w:r>
        <w:t xml:space="preserve">Definisci TUTTE le credenze ottimali che dovrebbe avere un tuo prospect per poter acquistare il tuo prodotto ad occhi chiusi.</w:t>
      </w:r>
      <w:r>
        <w:br w:type="textWrapping" w:clear="all"/>
      </w:r>
      <w:r/>
    </w:p>
    <w:p>
      <w:pPr>
        <w:pStyle w:val="742"/>
        <w:pageBreakBefore w:val="false"/>
        <w:pBdr/>
        <w:spacing/>
        <w:ind/>
        <w:rPr/>
      </w:pPr>
      <w:r>
        <w:t xml:space="preserve">(Le puoi recuperare dal documento “Installatore delle credenze”).</w:t>
      </w:r>
      <w:r/>
    </w:p>
    <w:p>
      <w:pPr>
        <w:pStyle w:val="742"/>
        <w:pageBreakBefore w:val="false"/>
        <w:pBdr/>
        <w:spacing/>
        <w:ind/>
        <w:rPr/>
      </w:pPr>
      <w:r/>
      <w:r/>
    </w:p>
    <w:p>
      <w:pPr>
        <w:pStyle w:val="790"/>
        <w:pageBreakBefore w:val="false"/>
        <w:numPr>
          <w:ilvl w:val="0"/>
          <w:numId w:val="3"/>
        </w:numPr>
        <w:pBdr/>
        <w:spacing w:after="0" w:before="0"/>
        <w:ind/>
        <w:contextualSpacing w:val="true"/>
        <w:rPr>
          <w:color w:val="0070c0"/>
        </w:rPr>
      </w:pPr>
      <w:r>
        <w:rPr>
          <w:color w:val="0070c0"/>
        </w:rPr>
        <w:t xml:space="preserve">Devono credere che prendersi cura di sé non sia un lusso o un atto egoistico ma la condizione necessaria per essere presenti e performanti in ogni altro ruolo della propria vita.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la salute non richieda sacrificio estremo o condizioni perfette per migliorare ma un sistema adatto alla vita reale.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piccoli aggiustamenti alle abitudini quotidiane se applicati con la logica giusta possano produrre cambiamenti sistemici e duraturi.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corpo e mente non siano sistemi separati e che quello che succede al corpo influenzi direttamente le performance cognitive e la qualità delle relazioni.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lo stile di vita abbia un impatto diretto e misurabile sul metabolismo indipendentemente dall'età.</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metabolismo non sia un concetto astratto legato solo alla perdita di peso ma un sistema che governa l'energia disponibile la lucidità mentale e la qualità della vita quotidiana.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 sintomi che vivono ogni giorno come il crollo pomeridiano la testa annebbiata le voglie serali e il sonno non ristoratore abbiano una causa metabolica identificabile e risolvibile.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cortisolo i picchi glicemici e i ritmi disregolati abbiano un impatto concreto e misurabile sulla loro lucidità e sul loro umore quotidiano.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esista una connessione diretta tra metabolismo energia mentale e qualità della presenza in famiglia.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la loro stanchezza cronica e i crolli di energia non siano normali o inevitabili a questa età e con questo stile di vita.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loro problema principale non sia la mancanza di informazioni sulla salute ma la mancanza di un sistema costruito sulla loro vita reale.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non sia troppo tardi e che non abbiano superato alcun punto di non ritorno.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meritino di investire tempo e risorse su se stessi non solo sul lavoro e sulla famiglia.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abbiano ancora la capacità di costruire nuove abitudini se il sistema è progettato per non dipendere dalla forza di volontà.</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non abbiano bisogno di diventare persone diverse per ottenere risultati ma di adattare un sistema alla persona che sono già.</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non siano rotti metabolicamente e che il loro corpo risponda ancora se riceve gli stimoli giusti nei momenti giusti.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 fallimenti precedenti non siano la prova che non ce la faranno mai ma la prova che hanno usato strumenti sbagliati per la loro situazione.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continuare come stanno facendo ora abbia un costo reale e crescente non sia una scelta neutrale.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informarsi da soli tramite podcast libri o contenuti gratuiti non produca lo stesso risultato di un metodo strutturato e personalizzato.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le soluzioni perfette come svegliarsi alle 5 o fare meal prep domenicale siano strutturalmente inadatte alla loro situazione non per mancanza di volontà.</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 programmi fitness intensivi non siano compatibili con il loro livello di energia attuale e con i loro impegni reali.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le diete tradizionali non siano costruite per chi ha una vita piena e imprevedibile e che per questo falliscano sistematicamente.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rapporto tra investimento richiesto e risultato ottenibile sia giustificato e vantaggioso rispetto alle alternative.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metodo sia già stato testato su persone nella loro stessa situazione con risultati concreti e misurabili.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le basi scientifiche del metodo siano solide e verificabili non speculazione o marketing.</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l'autore conosca davvero la loro realtà quotidiana non solo la teoria metabolica.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questo metodo sia stato costruito specificamente per professionisti 35-50 anni con vita piena non adattato genericamente da un programma pensato per altri.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mantenere una promessa fatta a se stessi sia il risultato più importante e che questo metodo sia strutturato precisamente per renderlo possibile.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interiorizzare un metodo sia un obiettivo realisticamente raggiungibile per loro non solo per persone con più tempo o più disciplina.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esistano routine predefinite per i giorni caotici i viaggi di lavoro e le cene sociali che mantengano il sistema attivo anche nelle settimane peggiori.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le abitudini possano diventare automatiche al punto da non richiedere più decisioni quotidiane.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motivo principale per cui hanno abbandonato ogni programma precedente non sia la mancanza di volontà ma l'assenza di un sistema che giri da solo.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sia possibile arrivare al pomeriggio con ancora qualcosa e tornare a casa con ancora qualcosa senza stravolgere la giornata lavorativa.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l'obiettivo di energia prevedibile sia più prezioso e più raggiungibile dell'obiettivo di performance massima.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micro-aggiustamenti al timing dei pasti al movimento e ai ritmi quotidiani possano produrre un cambiamento misurabile nell'energia disponibile.</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esistano stimoli invisibili nella loro giornata che sabotano il metabolismo senza che se ne accorgano.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rimuovere ciò che blocca sia più efficace e più rapido che aggiungere nuove abitudini.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capire dove si perde l'energia sia già di per sé trasformativo perché la causa vera è quasi sempre diversa da quella che si immagina.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Profilo Metabolismo Occupato sia uno strumento concreto che produce una comprensione reale e personalizzata non generica.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esistano cause precise e identificabili dietro i loro crolli di energia e che queste cause siano diverse da persona a persona.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loro problema di energia non dipenda da mancanza di informazioni ma da una diagnosi mai fatta sulla propria situazione specifica.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fotografare la propria giornata metabolica reale prima di cambiare qualsiasi cosa sia il punto di partenza corretto e necessario.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questo specifico metodo nato per quando la vita non coopera sia più adatto a loro rispetto a qualsiasi alternativa sul mercato.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un metodo che non richiede forza di volontà per essere mantenuto sia strutturalmente diverso da tutto ciò che hanno già provato.</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la sequenza prima capisci poi togli poi automatizzi sia l'unica logica che produce risultati duraturi.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un metodo costruito sulla vita reale di un professionista impegnato sia più efficace di qualsiasi programma pensato per condizioni ideali.</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un metodo in tre fasi sequenziali sia superiore a qualsiasi approccio generico perché ogni fase prepara il terreno per la successiva.</w:t>
      </w:r>
      <w:r>
        <w:rPr>
          <w:color w:val="0070c0"/>
        </w:rPr>
      </w:r>
    </w:p>
    <w:p>
      <w:pPr>
        <w:pStyle w:val="790"/>
        <w:pageBreakBefore w:val="false"/>
        <w:numPr>
          <w:ilvl w:val="0"/>
          <w:numId w:val="3"/>
        </w:numPr>
        <w:pBdr/>
        <w:spacing w:after="0" w:before="0"/>
        <w:ind/>
        <w:contextualSpacing w:val="true"/>
        <w:rPr>
          <w:color w:val="0070c0"/>
        </w:rPr>
      </w:pPr>
      <w:r>
        <w:rPr>
          <w:color w:val="0070c0"/>
        </w:rPr>
        <w:t xml:space="preserve">Devono credere che il Metodo Metabolismo Occupato sia esattamente quello di cui hanno bisogno per recuperare energia reale e lucidità mentale nella vita che hanno già.</w:t>
      </w:r>
      <w:r>
        <w:rPr>
          <w:color w:val="0070c0"/>
        </w:rPr>
      </w:r>
    </w:p>
    <w:p>
      <w:pPr>
        <w:pStyle w:val="742"/>
        <w:pageBreakBefore w:val="false"/>
        <w:pBdr/>
        <w:spacing/>
        <w:ind/>
        <w:rPr/>
      </w:pPr>
      <w:r/>
      <w:r/>
    </w:p>
    <w:p>
      <w:pPr>
        <w:pStyle w:val="742"/>
        <w:pageBreakBefore w:val="false"/>
        <w:pBdr/>
        <w:spacing/>
        <w:ind/>
        <w:rPr/>
      </w:pPr>
      <w:r>
        <w:t xml:space="preserve">NOTA: esistono 7 credenze generali, che devono essere sempre installate per poter chiudere efficacemente la vendita:</w:t>
      </w:r>
      <w:r/>
    </w:p>
    <w:p>
      <w:pPr>
        <w:pStyle w:val="742"/>
        <w:pageBreakBefore w:val="false"/>
        <w:pBdr/>
        <w:spacing/>
        <w:ind/>
        <w:rPr/>
      </w:pPr>
      <w:r/>
      <w:r/>
    </w:p>
    <w:p>
      <w:pPr>
        <w:pStyle w:val="742"/>
        <w:pageBreakBefore w:val="false"/>
        <w:numPr>
          <w:ilvl w:val="0"/>
          <w:numId w:val="1"/>
        </w:numPr>
        <w:pBdr/>
        <w:spacing w:after="0" w:before="0"/>
        <w:ind w:hanging="360" w:left="720"/>
        <w:rPr>
          <w:u w:val="none"/>
        </w:rPr>
      </w:pPr>
      <w:r>
        <w:t xml:space="preserve">Possibilità: devono credere che sia possibile raggiungere la trasformazione</w:t>
      </w:r>
      <w:r>
        <w:rPr>
          <w:u w:val="none"/>
        </w:rPr>
      </w:r>
    </w:p>
    <w:p>
      <w:pPr>
        <w:pStyle w:val="742"/>
        <w:pageBreakBefore w:val="false"/>
        <w:numPr>
          <w:ilvl w:val="0"/>
          <w:numId w:val="1"/>
        </w:numPr>
        <w:pBdr/>
        <w:spacing w:after="0" w:before="0"/>
        <w:ind w:hanging="360" w:left="720"/>
        <w:rPr>
          <w:u w:val="none"/>
        </w:rPr>
      </w:pPr>
      <w:r>
        <w:t xml:space="preserve">Beneficio: il beneficio ottenuto deve essere abbastanza potente da scatenare l’azione</w:t>
      </w:r>
      <w:r>
        <w:rPr>
          <w:u w:val="none"/>
        </w:rPr>
      </w:r>
    </w:p>
    <w:p>
      <w:pPr>
        <w:pStyle w:val="742"/>
        <w:pageBreakBefore w:val="false"/>
        <w:numPr>
          <w:ilvl w:val="0"/>
          <w:numId w:val="1"/>
        </w:numPr>
        <w:pBdr/>
        <w:spacing w:after="0" w:before="0"/>
        <w:ind w:hanging="360" w:left="720"/>
        <w:rPr>
          <w:u w:val="none"/>
        </w:rPr>
      </w:pPr>
      <w:r>
        <w:t xml:space="preserve">Praticabilità: devono credere che sia possibile nella pratica anche nel loro caso specifico (sarà più semplice quando avrai testimonial diversi tra loro)</w:t>
      </w:r>
      <w:r>
        <w:rPr>
          <w:u w:val="none"/>
        </w:rPr>
      </w:r>
    </w:p>
    <w:p>
      <w:pPr>
        <w:pStyle w:val="742"/>
        <w:pageBreakBefore w:val="false"/>
        <w:numPr>
          <w:ilvl w:val="0"/>
          <w:numId w:val="1"/>
        </w:numPr>
        <w:pBdr/>
        <w:spacing w:after="0" w:before="0"/>
        <w:ind w:hanging="360" w:left="720"/>
        <w:rPr>
          <w:u w:val="none"/>
        </w:rPr>
      </w:pPr>
      <w:r>
        <w:t xml:space="preserve">Assoluzione: devono credere che i loro fallimenti precedenti (nel raggiungere la trasformazione) non siano colpa loro</w:t>
      </w:r>
      <w:r>
        <w:rPr>
          <w:u w:val="none"/>
        </w:rPr>
      </w:r>
    </w:p>
    <w:p>
      <w:pPr>
        <w:pStyle w:val="742"/>
        <w:pageBreakBefore w:val="false"/>
        <w:numPr>
          <w:ilvl w:val="0"/>
          <w:numId w:val="1"/>
        </w:numPr>
        <w:pBdr/>
        <w:spacing w:after="0" w:before="0"/>
        <w:ind w:hanging="360" w:left="720"/>
        <w:rPr>
          <w:u w:val="none"/>
        </w:rPr>
      </w:pPr>
      <w:r>
        <w:t xml:space="preserve">Urgenza: devono credere che questo è il momento perfetto per agire (no passato, no futuro… ora!)</w:t>
      </w:r>
      <w:r>
        <w:rPr>
          <w:u w:val="none"/>
        </w:rPr>
      </w:r>
    </w:p>
    <w:p>
      <w:pPr>
        <w:pStyle w:val="742"/>
        <w:pageBreakBefore w:val="false"/>
        <w:numPr>
          <w:ilvl w:val="0"/>
          <w:numId w:val="1"/>
        </w:numPr>
        <w:pBdr/>
        <w:spacing w:after="0" w:before="0"/>
        <w:ind w:hanging="360" w:left="720"/>
        <w:rPr>
          <w:u w:val="none"/>
        </w:rPr>
      </w:pPr>
      <w:r>
        <w:t xml:space="preserve">Affare: devono credere che il servizio offerto abbia una valore superiore al prezzo</w:t>
      </w:r>
      <w:r>
        <w:rPr>
          <w:u w:val="none"/>
        </w:rPr>
      </w:r>
    </w:p>
    <w:p>
      <w:pPr>
        <w:pStyle w:val="742"/>
        <w:pageBreakBefore w:val="false"/>
        <w:numPr>
          <w:ilvl w:val="0"/>
          <w:numId w:val="1"/>
        </w:numPr>
        <w:pBdr/>
        <w:spacing w:after="0" w:before="0"/>
        <w:ind w:hanging="360" w:left="720"/>
        <w:rPr>
          <w:u w:val="none"/>
        </w:rPr>
      </w:pPr>
      <w:r>
        <w:t xml:space="preserve">Autorità: devono credere che tu sia la persona giusta</w:t>
      </w:r>
      <w:r>
        <w:rPr>
          <w:u w:val="none"/>
        </w:rPr>
      </w:r>
    </w:p>
    <w:p>
      <w:pPr>
        <w:pStyle w:val="742"/>
        <w:pageBreakBefore w:val="false"/>
        <w:pBdr/>
        <w:spacing/>
        <w:ind/>
        <w:rPr/>
      </w:pPr>
      <w:r/>
      <w:r/>
    </w:p>
    <w:p>
      <w:pPr>
        <w:pStyle w:val="742"/>
        <w:pageBreakBefore w:val="false"/>
        <w:pBdr/>
        <w:spacing/>
        <w:ind/>
        <w:rPr/>
      </w:pPr>
      <w:r>
        <w:t xml:space="preserve">Se ancora non l’hai fatto aggiungile all’elenco.</w:t>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Bdr/>
        <w:shd w:val="nil" w:color="auto"/>
        <w:spacing/>
        <w:ind/>
        <w:rPr>
          <w:color w:val="ff0000"/>
          <w:sz w:val="24"/>
          <w:szCs w:val="24"/>
        </w:rPr>
      </w:pPr>
      <w:r>
        <w:rPr>
          <w:color w:val="ff0000"/>
          <w:sz w:val="24"/>
          <w:szCs w:val="24"/>
        </w:rPr>
      </w:r>
      <w:r>
        <w:br w:type="page" w:clear="all"/>
      </w:r>
      <w:r>
        <w:rPr>
          <w:color w:val="ff0000"/>
          <w:sz w:val="24"/>
          <w:szCs w:val="24"/>
        </w:rPr>
      </w:r>
    </w:p>
    <w:p>
      <w:pPr>
        <w:pStyle w:val="744"/>
        <w:pBdr/>
        <w:spacing w:after="240" w:before="0"/>
        <w:ind/>
        <w:rPr>
          <w:color w:val="ff0000"/>
          <w:sz w:val="24"/>
          <w:szCs w:val="24"/>
          <w:highlight w:val="none"/>
        </w:rPr>
      </w:pPr>
      <w:r/>
      <w:bookmarkStart w:id="3" w:name="_1jueii1750lh"/>
      <w:r/>
      <w:bookmarkEnd w:id="3"/>
      <w:r>
        <w:rPr>
          <w:color w:val="ff0000"/>
          <w:sz w:val="24"/>
          <w:szCs w:val="24"/>
        </w:rPr>
        <w:t xml:space="preserve">FASE 2 - Le deduzione delle credenze attuali</w:t>
      </w:r>
      <w:r>
        <w:rPr>
          <w:color w:val="ff0000"/>
          <w:sz w:val="24"/>
          <w:szCs w:val="24"/>
          <w:highlight w:val="none"/>
        </w:rP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t xml:space="preserve">Definisci TUTTE le credenze attuali in contrasto con le credenze ottimali</w:t>
      </w:r>
      <w:r/>
    </w:p>
    <w:p>
      <w:pPr>
        <w:pStyle w:val="742"/>
        <w:pageBreakBefore w:val="false"/>
        <w:pBdr/>
        <w:spacing/>
        <w:ind/>
        <w:rPr/>
      </w:pPr>
      <w:r/>
      <w:r/>
    </w:p>
    <w:p>
      <w:pPr>
        <w:pStyle w:val="790"/>
        <w:pageBreakBefore w:val="false"/>
        <w:numPr>
          <w:ilvl w:val="0"/>
          <w:numId w:val="4"/>
        </w:numPr>
        <w:pBdr/>
        <w:spacing w:after="0" w:before="0"/>
        <w:ind/>
        <w:contextualSpacing w:val="true"/>
        <w:rPr/>
      </w:pPr>
      <w:r>
        <w:rPr>
          <w:color w:val="0070c0"/>
        </w:rPr>
        <w:t xml:space="preserve">"Prendersi cura di sé è un lusso per chi ha già sistemato tutto il resto. | Sacrificare la prop</w:t>
      </w:r>
      <w:r>
        <w:rPr>
          <w:color w:val="0070c0"/>
        </w:rPr>
        <w:t xml:space="preserve">ria salute per la famiglia e il lavoro è una scelta nobile, non un errore. | I miei figli e il mio partner capiscono che sono stanco, non ho bisogno di essere perfetto. | Prima che le cose migliorino al lavoro non posso permettermi di pensare a me stesso."</w:t>
      </w:r>
      <w:r/>
    </w:p>
    <w:p>
      <w:pPr>
        <w:pStyle w:val="790"/>
        <w:pageBreakBefore w:val="false"/>
        <w:numPr>
          <w:ilvl w:val="0"/>
          <w:numId w:val="4"/>
        </w:numPr>
        <w:pBdr/>
        <w:spacing w:after="0" w:before="0"/>
        <w:ind/>
        <w:contextualSpacing w:val="true"/>
        <w:rPr/>
      </w:pPr>
      <w:r>
        <w:rPr>
          <w:color w:val="0070c0"/>
        </w:rPr>
        <w:t xml:space="preserve">"Senza sacrificio non si ottiene niente di val</w:t>
      </w:r>
      <w:r>
        <w:rPr>
          <w:color w:val="0070c0"/>
        </w:rPr>
        <w:t xml:space="preserve">ore, anche in termini di salute. | I risultati fisici che voglio richiedono necessariamente disciplina estrema. | Se fosse così semplice lo avrei già fatto da solo. | Le condizioni della mia vita non sono abbastanza stabili per nessun miglioramento reale."</w:t>
      </w:r>
      <w:r/>
    </w:p>
    <w:p>
      <w:pPr>
        <w:pStyle w:val="790"/>
        <w:pageBreakBefore w:val="false"/>
        <w:numPr>
          <w:ilvl w:val="0"/>
          <w:numId w:val="4"/>
        </w:numPr>
        <w:pBdr/>
        <w:spacing w:after="0" w:before="0"/>
        <w:ind/>
        <w:contextualSpacing w:val="true"/>
        <w:rPr/>
      </w:pPr>
      <w:r>
        <w:rPr>
          <w:color w:val="0070c0"/>
        </w:rPr>
        <w:t xml:space="preserve">"I piccoli cambiamenti producono piccoli risultati, ho bisogno di qualc</w:t>
      </w:r>
      <w:r>
        <w:rPr>
          <w:color w:val="0070c0"/>
        </w:rPr>
        <w:t xml:space="preserve">osa di più radicale. | Ho già fatto piccoli aggiustamenti e non hanno cambiato niente di significativo. | Per risultati duraturi serve una trasformazione profonda, non micro-aggiustamenti. | I cambiamenti sistemici richiedono anni, non ho quella pazienza."</w:t>
      </w:r>
      <w:r/>
    </w:p>
    <w:p>
      <w:pPr>
        <w:pStyle w:val="790"/>
        <w:pageBreakBefore w:val="false"/>
        <w:numPr>
          <w:ilvl w:val="0"/>
          <w:numId w:val="4"/>
        </w:numPr>
        <w:pBdr/>
        <w:spacing w:after="0" w:before="0"/>
        <w:ind/>
        <w:contextualSpacing w:val="true"/>
        <w:rPr/>
      </w:pPr>
      <w:r>
        <w:rPr>
          <w:color w:val="0070c0"/>
        </w:rPr>
        <w:t xml:space="preserve">"Mente e corpo sono distinti: posso avere performance mentali elevate anche con un corpo trascurato. | Molti gr</w:t>
      </w:r>
      <w:r>
        <w:rPr>
          <w:color w:val="0070c0"/>
        </w:rPr>
        <w:t xml:space="preserve">andi pensatori e professionisti di successo non hanno mai curato il corpo particolarmente. | Il mio rendimento al lavoro dipende dall'esperienza e dall'intelligenza, non dalla forma fisica. | Occuparmi della mente è più produttivo che occuparmi del corpo."</w:t>
      </w:r>
      <w:r/>
    </w:p>
    <w:p>
      <w:pPr>
        <w:pStyle w:val="790"/>
        <w:pageBreakBefore w:val="false"/>
        <w:numPr>
          <w:ilvl w:val="0"/>
          <w:numId w:val="4"/>
        </w:numPr>
        <w:pBdr/>
        <w:spacing w:after="0" w:before="0"/>
        <w:ind/>
        <w:contextualSpacing w:val="true"/>
        <w:rPr/>
      </w:pPr>
      <w:r>
        <w:rPr>
          <w:color w:val="0070c0"/>
        </w:rPr>
        <w:t xml:space="preserve">"Dopo i 40 il metabolismo rallenta per forza, è fisiologia non stile di vita. |</w:t>
      </w:r>
      <w:r>
        <w:rPr>
          <w:color w:val="0070c0"/>
        </w:rPr>
        <w:t xml:space="preserve"> Ho sempre avuto questo metabolismo, non cambierà con qualche aggiustamento alle abitudini. | L'impatto dello stile di vita è minimo rispetto a quello della genetica. | Cambiare lo stile di vita a questa età richiede sacrifici enormi per risultati minimi."</w:t>
      </w:r>
      <w:r/>
    </w:p>
    <w:p>
      <w:pPr>
        <w:pStyle w:val="790"/>
        <w:pageBreakBefore w:val="false"/>
        <w:numPr>
          <w:ilvl w:val="0"/>
          <w:numId w:val="4"/>
        </w:numPr>
        <w:pBdr/>
        <w:spacing w:after="0" w:before="0"/>
        <w:ind/>
        <w:contextualSpacing w:val="true"/>
        <w:rPr/>
      </w:pPr>
      <w:r>
        <w:rPr>
          <w:color w:val="0070c0"/>
        </w:rPr>
        <w:t xml:space="preserve">"Il metabolismo riguarda solo il peso corporeo, non l'energia mentale o le relazioni. | La mia </w:t>
      </w:r>
      <w:r>
        <w:rPr>
          <w:color w:val="0070c0"/>
        </w:rPr>
        <w:t xml:space="preserve">lucidità mentale dipende dal carico di lavoro, non da come funziona il mio metabolismo. | Queste connessioni tra metabolismo e qualità della vita sembrano esagerate. | È una visione troppo olistica e new age, preferisco approcci più concreti e misurabili."</w:t>
      </w:r>
      <w:r/>
    </w:p>
    <w:p>
      <w:pPr>
        <w:pStyle w:val="790"/>
        <w:pageBreakBefore w:val="false"/>
        <w:numPr>
          <w:ilvl w:val="0"/>
          <w:numId w:val="4"/>
        </w:numPr>
        <w:pBdr/>
        <w:spacing w:after="0" w:before="0"/>
        <w:ind/>
        <w:contextualSpacing w:val="true"/>
        <w:rPr/>
      </w:pPr>
      <w:r>
        <w:rPr>
          <w:color w:val="0070c0"/>
        </w:rPr>
        <w:t xml:space="preserve">"Il crollo pomeridiano ce l'hanno tutti, è normale dopo pranzo</w:t>
      </w:r>
      <w:r>
        <w:rPr>
          <w:color w:val="0070c0"/>
        </w:rPr>
        <w:t xml:space="preserve">. | Dormo male perché ho troppe cose in testa, non per ragioni metaboliche. | Ho già provato a mangiare meglio e dormire di più senza risultati significativi. | Se i miei sintomi avessero una causa metabolica precisa i medici l'avrebbero già identificata."</w:t>
      </w:r>
      <w:r/>
    </w:p>
    <w:p>
      <w:pPr>
        <w:pStyle w:val="790"/>
        <w:pageBreakBefore w:val="false"/>
        <w:numPr>
          <w:ilvl w:val="0"/>
          <w:numId w:val="4"/>
        </w:numPr>
        <w:pBdr/>
        <w:spacing w:after="0" w:before="0"/>
        <w:ind/>
        <w:contextualSpacing w:val="true"/>
        <w:rPr/>
      </w:pPr>
      <w:r>
        <w:rPr>
          <w:color w:val="0070c0"/>
        </w:rPr>
        <w:t xml:space="preserve">"Il cortisolo e la glicemia sono cose di cui si preoccupano i diabetici o i malati, non io. | Il mio umore dipend</w:t>
      </w:r>
      <w:r>
        <w:rPr>
          <w:color w:val="0070c0"/>
        </w:rPr>
        <w:t xml:space="preserve">e dalle situazioni, non da quello che mangio o da come dormo. | Questi meccanismi biologici li conosce il mio medico, se fossero un problema me lo avrebbe detto. | Sono concetti troppo tecnici per tradursi in cambiamenti pratici nella mia vita quotidiana."</w:t>
      </w:r>
      <w:r/>
    </w:p>
    <w:p>
      <w:pPr>
        <w:pStyle w:val="790"/>
        <w:pageBreakBefore w:val="false"/>
        <w:numPr>
          <w:ilvl w:val="0"/>
          <w:numId w:val="4"/>
        </w:numPr>
        <w:pBdr/>
        <w:spacing w:after="0" w:before="0"/>
        <w:ind/>
        <w:contextualSpacing w:val="true"/>
        <w:rPr/>
      </w:pPr>
      <w:r>
        <w:rPr>
          <w:color w:val="0070c0"/>
        </w:rPr>
        <w:t xml:space="preserve">"Quando torno a casa stanco è un problema di lavoro, non di metaboli</w:t>
      </w:r>
      <w:r>
        <w:rPr>
          <w:color w:val="0070c0"/>
        </w:rPr>
        <w:t xml:space="preserve">smo. | La mia distrazione in famiglia dipende dallo stress mentale, non da quello che mangio. | Metabolismo e qualità delle relazioni sono due ambiti completamente separati. | Se lavorassi meno starei meglio in famiglia, non è una questione di nutrizione."</w:t>
      </w:r>
      <w:r/>
    </w:p>
    <w:p>
      <w:pPr>
        <w:pStyle w:val="790"/>
        <w:pageBreakBefore w:val="false"/>
        <w:numPr>
          <w:ilvl w:val="0"/>
          <w:numId w:val="4"/>
        </w:numPr>
        <w:pBdr/>
        <w:spacing w:after="0" w:before="0"/>
        <w:ind/>
        <w:contextualSpacing w:val="true"/>
        <w:rPr/>
      </w:pPr>
      <w:r>
        <w:rPr>
          <w:color w:val="0070c0"/>
        </w:rPr>
        <w:t xml:space="preserve">"Essere stanchi è normale quando si lavora come lavoro io. | Tut</w:t>
      </w:r>
      <w:r>
        <w:rPr>
          <w:color w:val="0070c0"/>
        </w:rPr>
        <w:t xml:space="preserve">ti i miei colleghi sono stanchi, è la condizione standard di chi ha responsabilità. | La stanchezza è il prezzo del successo professionale, non c'è modo di evitarla. | Ho sempre avuto poca energia, probabilmente è una questione di carattere o di genetica."</w:t>
      </w:r>
      <w:r/>
    </w:p>
    <w:p>
      <w:pPr>
        <w:pStyle w:val="790"/>
        <w:pageBreakBefore w:val="false"/>
        <w:numPr>
          <w:ilvl w:val="0"/>
          <w:numId w:val="4"/>
        </w:numPr>
        <w:pBdr/>
        <w:spacing w:after="0" w:before="0"/>
        <w:ind/>
        <w:contextualSpacing w:val="true"/>
        <w:rPr/>
      </w:pPr>
      <w:r>
        <w:rPr>
          <w:color w:val="0070c0"/>
        </w:rPr>
        <w:t xml:space="preserve">"Il mio problema è la man</w:t>
      </w:r>
      <w:r>
        <w:rPr>
          <w:color w:val="0070c0"/>
        </w:rPr>
        <w:t xml:space="preserve">canza di tempo, non di sistema. | So già tutto quello che dovrei fare, il problema è farlo. | Un sistema in più non cambierà niente, ho già abbastanza struttura nella vita lavorativa. | Il vero problema è lo stress, non il metodo con cui gestisco i pasti."</w:t>
      </w:r>
      <w:r/>
    </w:p>
    <w:p>
      <w:pPr>
        <w:pStyle w:val="790"/>
        <w:pageBreakBefore w:val="false"/>
        <w:numPr>
          <w:ilvl w:val="0"/>
          <w:numId w:val="4"/>
        </w:numPr>
        <w:pBdr/>
        <w:spacing w:after="0" w:before="0"/>
        <w:ind/>
        <w:contextualSpacing w:val="true"/>
        <w:rPr/>
      </w:pPr>
      <w:r>
        <w:rPr>
          <w:color w:val="0070c0"/>
        </w:rPr>
        <w:t xml:space="preserve">"Ho aspettato troppo, ora il danno è fatto e recuperar</w:t>
      </w:r>
      <w:r>
        <w:rPr>
          <w:color w:val="0070c0"/>
        </w:rPr>
        <w:t xml:space="preserve">e è molto più difficile. | A questa età il corpo non si riprende come a 25 anni. | Ho passato anni a trascurarmi, non è realistico pensare di invertire la rotta rapidamente. | Forse per altri non è troppo tardi, ma io ho già superato il mio punto critico."</w:t>
      </w:r>
      <w:r/>
    </w:p>
    <w:p>
      <w:pPr>
        <w:pStyle w:val="790"/>
        <w:pageBreakBefore w:val="false"/>
        <w:numPr>
          <w:ilvl w:val="0"/>
          <w:numId w:val="4"/>
        </w:numPr>
        <w:pBdr/>
        <w:spacing w:after="0" w:before="0"/>
        <w:ind/>
        <w:contextualSpacing w:val="true"/>
        <w:rPr/>
      </w:pPr>
      <w:r>
        <w:rPr>
          <w:color w:val="0070c0"/>
        </w:rPr>
        <w:t xml:space="preserve">"Investire su me stesso in questo momento signific</w:t>
      </w:r>
      <w:r>
        <w:rPr>
          <w:color w:val="0070c0"/>
        </w:rPr>
        <w:t xml:space="preserve">a togliere risorse alla famiglia. | Prima sistemo le cose al lavoro, poi penso a me. | Occuparmi di me quando ci sono così tante priorità più urgenti è quasi egoistico. | Non è il momento giusto: aspetto che le cose si calmino e poi mi dedico a me stesso."</w:t>
      </w:r>
      <w:r/>
    </w:p>
    <w:p>
      <w:pPr>
        <w:pStyle w:val="790"/>
        <w:pageBreakBefore w:val="false"/>
        <w:numPr>
          <w:ilvl w:val="0"/>
          <w:numId w:val="4"/>
        </w:numPr>
        <w:pBdr/>
        <w:spacing w:after="0" w:before="0"/>
        <w:ind/>
        <w:contextualSpacing w:val="true"/>
        <w:rPr/>
      </w:pPr>
      <w:r>
        <w:rPr>
          <w:color w:val="0070c0"/>
        </w:rPr>
        <w:t xml:space="preserve">"Creare nuove abitudini a questa età è molto più difficile che da giovani. | </w:t>
      </w:r>
      <w:r>
        <w:rPr>
          <w:color w:val="0070c0"/>
        </w:rPr>
        <w:t xml:space="preserve">La mia vita è troppo piena di imprevisti per costruire qualcosa di stabile. | Ho provato le app per le abitudini, i tracker, i reminder: durano tutti qualche settimana. | Senza forza di volontà non si costruisce niente di solido, è una bugia consolatoria."</w:t>
      </w:r>
      <w:r/>
    </w:p>
    <w:p>
      <w:pPr>
        <w:pStyle w:val="790"/>
        <w:pageBreakBefore w:val="false"/>
        <w:numPr>
          <w:ilvl w:val="0"/>
          <w:numId w:val="4"/>
        </w:numPr>
        <w:pBdr/>
        <w:spacing w:after="0" w:before="0"/>
        <w:ind/>
        <w:contextualSpacing w:val="true"/>
        <w:rPr/>
      </w:pPr>
      <w:r>
        <w:rPr>
          <w:color w:val="0070c0"/>
        </w:rPr>
        <w:t xml:space="preserve">"Per stare davvero bene dovrei cambiare completamente stile di vita, e non sono disposto. </w:t>
      </w:r>
      <w:r>
        <w:rPr>
          <w:color w:val="0070c0"/>
        </w:rPr>
        <w:t xml:space="preserve">| Sono fatto così: caotico, impulsivo sul cibo, sedentario. Non cambierò. | Per seguire un metodo bisogna essere il tipo di persona che segue i metodi. Io non lo sono. | Cambiare chi sono richiede un lavoro psicologico profondo che va oltre la nutrizione."</w:t>
      </w:r>
      <w:r/>
    </w:p>
    <w:p>
      <w:pPr>
        <w:pStyle w:val="790"/>
        <w:pageBreakBefore w:val="false"/>
        <w:numPr>
          <w:ilvl w:val="0"/>
          <w:numId w:val="4"/>
        </w:numPr>
        <w:pBdr/>
        <w:spacing w:after="0" w:before="0"/>
        <w:ind/>
        <w:contextualSpacing w:val="true"/>
        <w:rPr/>
      </w:pPr>
      <w:r>
        <w:rPr>
          <w:color w:val="0070c0"/>
        </w:rPr>
        <w:t xml:space="preserve">"Il mio metabolismo è lento per motivi ge</w:t>
      </w:r>
      <w:r>
        <w:rPr>
          <w:color w:val="0070c0"/>
        </w:rPr>
        <w:t xml:space="preserve">netici, non c'è molto da fare. | Dopo i 40 anni il corpo non risponde più come prima, è fisiologico. | Ho fatto esami e tutto è nella norma, quindi il problema non è metabolico. | Ho provato di tutto e il mio corpo non ha mai risposto come avrebbe dovuto."</w:t>
      </w:r>
      <w:r/>
    </w:p>
    <w:p>
      <w:pPr>
        <w:pStyle w:val="790"/>
        <w:pageBreakBefore w:val="false"/>
        <w:numPr>
          <w:ilvl w:val="0"/>
          <w:numId w:val="4"/>
        </w:numPr>
        <w:pBdr/>
        <w:spacing w:after="0" w:before="0"/>
        <w:ind/>
        <w:contextualSpacing w:val="true"/>
        <w:rPr/>
      </w:pPr>
      <w:r>
        <w:rPr>
          <w:color w:val="0070c0"/>
        </w:rPr>
        <w:t xml:space="preserve">"Ho fallito troppe volte, a</w:t>
      </w:r>
      <w:r>
        <w:rPr>
          <w:color w:val="0070c0"/>
        </w:rPr>
        <w:t xml:space="preserve"> questo punto è chiaro che non sono fatto per cambiare. | Se non ci sono riuscito quando ero più giovane e motivato, figuriamoci ora. | I fallimenti passati mi hanno insegnato a non farmi illusioni. | Riprovare è solo un altro modo per deludersi di nuovo."</w:t>
      </w:r>
      <w:r/>
    </w:p>
    <w:p>
      <w:pPr>
        <w:pStyle w:val="790"/>
        <w:pageBreakBefore w:val="false"/>
        <w:numPr>
          <w:ilvl w:val="0"/>
          <w:numId w:val="4"/>
        </w:numPr>
        <w:pBdr/>
        <w:spacing w:after="0" w:before="0"/>
        <w:ind/>
        <w:contextualSpacing w:val="true"/>
        <w:rPr/>
      </w:pPr>
      <w:r>
        <w:rPr>
          <w:color w:val="0070c0"/>
        </w:rPr>
        <w:t xml:space="preserve">"</w:t>
      </w:r>
      <w:r>
        <w:rPr>
          <w:color w:val="0070c0"/>
        </w:rPr>
        <w:t xml:space="preserve">Sto reggendo bene, non è così urgente cambiare qualcosa adesso. | Quando le cose si faranno davvero critiche troverò il modo di intervenire. | Ho sempre funzionato così, il corpo si adatta. | Non cambiare è la scelta più sicura, almeno so cosa aspettarmi."</w:t>
      </w:r>
      <w:r/>
    </w:p>
    <w:p>
      <w:pPr>
        <w:pStyle w:val="790"/>
        <w:pageBreakBefore w:val="false"/>
        <w:numPr>
          <w:ilvl w:val="0"/>
          <w:numId w:val="4"/>
        </w:numPr>
        <w:pBdr/>
        <w:spacing w:after="0" w:before="0"/>
        <w:ind/>
        <w:contextualSpacing w:val="true"/>
        <w:rPr/>
      </w:pPr>
      <w:r>
        <w:rPr>
          <w:color w:val="0070c0"/>
        </w:rPr>
        <w:t xml:space="preserve">"Ho già tutte le informazioni che mi servono, non ho bisogno di pagare per </w:t>
      </w:r>
      <w:r>
        <w:rPr>
          <w:color w:val="0070c0"/>
        </w:rPr>
        <w:t xml:space="preserve">averne di più. | I podcast e i libri che seguo mi hanno già dato ottimi strumenti. | Con Google e YouTube posso trovare tutto gratis e scegliere quello che fa per me. | Un metodo personalizzato è solo un modo per farmi pagare informazioni già disponibili."</w:t>
      </w:r>
      <w:r/>
    </w:p>
    <w:p>
      <w:pPr>
        <w:pStyle w:val="790"/>
        <w:pageBreakBefore w:val="false"/>
        <w:numPr>
          <w:ilvl w:val="0"/>
          <w:numId w:val="4"/>
        </w:numPr>
        <w:pBdr/>
        <w:spacing w:after="0" w:before="0"/>
        <w:ind/>
        <w:contextualSpacing w:val="true"/>
        <w:rPr/>
      </w:pPr>
      <w:r>
        <w:rPr>
          <w:color w:val="0070c0"/>
        </w:rPr>
        <w:t xml:space="preserve">"Se mi svegliassi un'ora prima avrei il tempo per tutto, ma n</w:t>
      </w:r>
      <w:r>
        <w:rPr>
          <w:color w:val="0070c0"/>
        </w:rPr>
        <w:t xml:space="preserve">on ci riesco. | Il meal prep domenicale funziona per chi lo fa, io sono solo disorganizzato. | Le persone di successo riescono ad allenarsi un'ora al giorno, io dovrei farcela anch'io. | Il problema non è il sistema, sono io che non mi impegno abbastanza."</w:t>
      </w:r>
      <w:r/>
    </w:p>
    <w:p>
      <w:pPr>
        <w:pStyle w:val="790"/>
        <w:pageBreakBefore w:val="false"/>
        <w:numPr>
          <w:ilvl w:val="0"/>
          <w:numId w:val="4"/>
        </w:numPr>
        <w:pBdr/>
        <w:spacing w:after="0" w:before="0"/>
        <w:ind/>
        <w:contextualSpacing w:val="true"/>
        <w:rPr/>
      </w:pPr>
      <w:r>
        <w:rPr>
          <w:color w:val="0070c0"/>
        </w:rPr>
        <w:t xml:space="preserve">"Se solo mi iscrivessi in palestra e ci andassi regolarmente tutto cambierebbe. </w:t>
      </w:r>
      <w:r>
        <w:rPr>
          <w:color w:val="0070c0"/>
        </w:rPr>
        <w:t xml:space="preserve">| Il problema è che non mi alleno abbastanza, non che l'allenamento sia sbagliato. | Ci sono persone più impegnate di me che riescono ad allenarsi, quindi è solo pigrizia. | Allenamento intensivo è l'unico modo per ottenere risultati fisici veri e rapidi."</w:t>
      </w:r>
      <w:r/>
    </w:p>
    <w:p>
      <w:pPr>
        <w:pStyle w:val="790"/>
        <w:pageBreakBefore w:val="false"/>
        <w:numPr>
          <w:ilvl w:val="0"/>
          <w:numId w:val="4"/>
        </w:numPr>
        <w:pBdr/>
        <w:spacing w:after="0" w:before="0"/>
        <w:ind/>
        <w:contextualSpacing w:val="true"/>
        <w:rPr/>
      </w:pPr>
      <w:r>
        <w:rPr>
          <w:color w:val="0070c0"/>
        </w:rPr>
        <w:t xml:space="preserve">"Le diete funzionano, il problema è che non le ri</w:t>
      </w:r>
      <w:r>
        <w:rPr>
          <w:color w:val="0070c0"/>
        </w:rPr>
        <w:t xml:space="preserve">spetto. | Con più disciplina avrei potuto seguire qualsiasi dieta. | Alcune diete sono semplici e flessibili, non è vero che tutte richiedono condizioni perfette. | Il mio nutrizionista mi ha dato una dieta equilibrata, il problema è solo la mia costanza."</w:t>
      </w:r>
      <w:r/>
    </w:p>
    <w:p>
      <w:pPr>
        <w:pStyle w:val="790"/>
        <w:pageBreakBefore w:val="false"/>
        <w:numPr>
          <w:ilvl w:val="0"/>
          <w:numId w:val="4"/>
        </w:numPr>
        <w:pBdr/>
        <w:spacing w:after="0" w:before="0"/>
        <w:ind/>
        <w:contextualSpacing w:val="true"/>
        <w:rPr/>
      </w:pPr>
      <w:r>
        <w:rPr>
          <w:color w:val="0070c0"/>
        </w:rPr>
        <w:t xml:space="preserve">"Non sono disposto a spendere soldi</w:t>
      </w:r>
      <w:r>
        <w:rPr>
          <w:color w:val="0070c0"/>
        </w:rPr>
        <w:t xml:space="preserve"> per qualcosa che potrei trovare gratis online. | Ho già speso soldi in programmi simili che non hanno funzionato. | Non è il momento giusto economicamente per investire su me stesso. | Se funzionasse davvero costerebbe molto di più, o sarebbe già famoso."</w:t>
      </w:r>
      <w:r/>
    </w:p>
    <w:p>
      <w:pPr>
        <w:pStyle w:val="790"/>
        <w:pageBreakBefore w:val="false"/>
        <w:numPr>
          <w:ilvl w:val="0"/>
          <w:numId w:val="4"/>
        </w:numPr>
        <w:pBdr/>
        <w:spacing w:after="0" w:before="0"/>
        <w:ind/>
        <w:contextualSpacing w:val="true"/>
        <w:rPr/>
      </w:pPr>
      <w:r>
        <w:rPr>
          <w:color w:val="0070c0"/>
        </w:rPr>
        <w:t xml:space="preserve">"Le testimonianze sono sempre selezi</w:t>
      </w:r>
      <w:r>
        <w:rPr>
          <w:color w:val="0070c0"/>
        </w:rPr>
        <w:t xml:space="preserve">onate, mostrano solo i casi di successo. | I risultati degli altri non mi riguardano, io sono diverso. | Chiunque venda qualcosa ha le sue testimonianze positive, non provano niente. | Non conosco nessuno nella mia cerchia che abbia provato questo metodo."</w:t>
      </w:r>
      <w:r/>
    </w:p>
    <w:p>
      <w:pPr>
        <w:pStyle w:val="790"/>
        <w:pageBreakBefore w:val="false"/>
        <w:numPr>
          <w:ilvl w:val="0"/>
          <w:numId w:val="4"/>
        </w:numPr>
        <w:pBdr/>
        <w:spacing w:after="0" w:before="0"/>
        <w:ind/>
        <w:contextualSpacing w:val="true"/>
        <w:rPr/>
      </w:pPr>
      <w:r>
        <w:rPr>
          <w:color w:val="0070c0"/>
        </w:rPr>
        <w:t xml:space="preserve">"Il web è pieno di 'metodi scientificamente provati' che si contrad</w:t>
      </w:r>
      <w:r>
        <w:rPr>
          <w:color w:val="0070c0"/>
        </w:rPr>
        <w:t xml:space="preserve">dicono tra loro. | La scienza della nutrizione cambia ogni anno, non mi fido di nessuna certezza. | Scientificamente fondato è una frase di marketing, non una garanzia reale. | Il mio medico mi ha già dato consigli basati sulla scienza e non sono bastati."</w:t>
      </w:r>
      <w:r/>
    </w:p>
    <w:p>
      <w:pPr>
        <w:pStyle w:val="790"/>
        <w:pageBreakBefore w:val="false"/>
        <w:numPr>
          <w:ilvl w:val="0"/>
          <w:numId w:val="4"/>
        </w:numPr>
        <w:pBdr/>
        <w:spacing w:after="0" w:before="0"/>
        <w:ind/>
        <w:contextualSpacing w:val="true"/>
        <w:rPr/>
      </w:pPr>
      <w:r>
        <w:rPr>
          <w:color w:val="0070c0"/>
        </w:rPr>
        <w:t xml:space="preserve">"I nutrizionisti vivono in una bolla: non sanno cosa significa lavorare 10 ore al giorno</w:t>
      </w:r>
      <w:r>
        <w:rPr>
          <w:color w:val="0070c0"/>
        </w:rPr>
        <w:t xml:space="preserve"> con una famiglia a casa. | Chi studia queste cose non ha mai vissuto il tipo di pressione che vivo io. | La teoria è una cosa, la vita di un professionista con figli e mutuo è un'altra. | Chi mi propone soluzioni sane di solito ha più tempo libero di me."</w:t>
      </w:r>
      <w:r/>
    </w:p>
    <w:p>
      <w:pPr>
        <w:pStyle w:val="790"/>
        <w:pageBreakBefore w:val="false"/>
        <w:numPr>
          <w:ilvl w:val="0"/>
          <w:numId w:val="4"/>
        </w:numPr>
        <w:pBdr/>
        <w:spacing w:after="0" w:before="0"/>
        <w:ind/>
        <w:contextualSpacing w:val="true"/>
        <w:rPr/>
      </w:pPr>
      <w:r>
        <w:rPr>
          <w:color w:val="0070c0"/>
        </w:rPr>
        <w:t xml:space="preserve">"Tutti i programmi dicono di essere fatti per persone come me, poi sono generici. | La mia situazione lavorativa e familiare è ta</w:t>
      </w:r>
      <w:r>
        <w:rPr>
          <w:color w:val="0070c0"/>
        </w:rPr>
        <w:t xml:space="preserve">lmente specifica che nessun programma può adattarsi davvero. | Un metodo per 'professionisti impegnati' in realtà funziona solo per chi ha una vita più semplice della mia. | Avrei bisogno di qualcosa costruito su misura solo per me, non per una categoria."</w:t>
      </w:r>
      <w:r/>
    </w:p>
    <w:p>
      <w:pPr>
        <w:pStyle w:val="790"/>
        <w:pageBreakBefore w:val="false"/>
        <w:numPr>
          <w:ilvl w:val="0"/>
          <w:numId w:val="4"/>
        </w:numPr>
        <w:pBdr/>
        <w:spacing w:after="0" w:before="0"/>
        <w:ind/>
        <w:contextualSpacing w:val="true"/>
        <w:rPr/>
      </w:pPr>
      <w:r>
        <w:rPr>
          <w:color w:val="0070c0"/>
        </w:rPr>
        <w:t xml:space="preserve">"Ho già rotto troppe promesse fatte a me stesso, non mi fido più di me. | Il risultato ch</w:t>
      </w:r>
      <w:r>
        <w:rPr>
          <w:color w:val="0070c0"/>
        </w:rPr>
        <w:t xml:space="preserve">e voglio è fisico e concreto, non un concetto astratto come la coerenza. | Mantenere promesse a se stessi è questione di carattere, non di metodo. | Se non ci sono riuscito fino ad ora con tutto quello che ho provato, non ci riuscirò neanche questa volta."</w:t>
      </w:r>
      <w:r/>
    </w:p>
    <w:p>
      <w:pPr>
        <w:pStyle w:val="790"/>
        <w:pageBreakBefore w:val="false"/>
        <w:numPr>
          <w:ilvl w:val="0"/>
          <w:numId w:val="4"/>
        </w:numPr>
        <w:pBdr/>
        <w:spacing w:after="0" w:before="0"/>
        <w:ind/>
        <w:contextualSpacing w:val="true"/>
        <w:rPr/>
      </w:pPr>
      <w:r>
        <w:rPr>
          <w:color w:val="0070c0"/>
        </w:rPr>
        <w:t xml:space="preserve">"Interiorizzare qualcosa richiede anni, io ho bisogno di risultati in settimane. | Alcune pe</w:t>
      </w:r>
      <w:r>
        <w:rPr>
          <w:color w:val="0070c0"/>
        </w:rPr>
        <w:t xml:space="preserve">rsone sono fatte per seguire sistemi, io no: sono caotico per natura. | Ho già interiorizzato troppe abitudini negative, sarà difficilissimo sovrascriverle. | Con tutto quello che ho in testa al lavoro e a casa non ho banda mentale per imparare un metodo."</w:t>
      </w:r>
      <w:r/>
    </w:p>
    <w:p>
      <w:pPr>
        <w:pStyle w:val="790"/>
        <w:pageBreakBefore w:val="false"/>
        <w:numPr>
          <w:ilvl w:val="0"/>
          <w:numId w:val="4"/>
        </w:numPr>
        <w:pBdr/>
        <w:spacing w:after="0" w:before="0"/>
        <w:ind/>
        <w:contextualSpacing w:val="true"/>
        <w:rPr/>
      </w:pPr>
      <w:r>
        <w:rPr>
          <w:color w:val="0070c0"/>
        </w:rPr>
        <w:t xml:space="preserve">"Quando viaggio per lavoro è impossibile mantenere qualsiasi routine sana. | Le </w:t>
      </w:r>
      <w:r>
        <w:rPr>
          <w:color w:val="0070c0"/>
        </w:rPr>
        <w:t xml:space="preserve">cene sociali e gli impegni imprevedibili distruggono qualsiasi piano. | Una routine predefinita per le situazioni caotiche è una contraddizione in termini. | Ho già provato a prepararmi per le eccezioni, alla fine improvviso sempre e mando tutto all'aria."</w:t>
      </w:r>
      <w:r/>
    </w:p>
    <w:p>
      <w:pPr>
        <w:pStyle w:val="790"/>
        <w:pageBreakBefore w:val="false"/>
        <w:numPr>
          <w:ilvl w:val="0"/>
          <w:numId w:val="4"/>
        </w:numPr>
        <w:pBdr/>
        <w:spacing w:after="0" w:before="0"/>
        <w:ind/>
        <w:contextualSpacing w:val="true"/>
        <w:rPr/>
      </w:pPr>
      <w:r>
        <w:rPr>
          <w:color w:val="0070c0"/>
        </w:rPr>
        <w:t xml:space="preserve">"Le abitudini sane richiedono sempre uno sforzo consapevole, non diventano mai davve</w:t>
      </w:r>
      <w:r>
        <w:rPr>
          <w:color w:val="0070c0"/>
        </w:rPr>
        <w:t xml:space="preserve">ro automatiche. | Ci vogliono mesi per automatizzare un'abitudine, non ho quella pazienza. | Nella mia vita ci sono troppe variabili per automatizzare qualcosa di significativo. | Ho già provato a creare routine, durano qualche settimana e poi spariscono."</w:t>
      </w:r>
      <w:r/>
    </w:p>
    <w:p>
      <w:pPr>
        <w:pStyle w:val="790"/>
        <w:pageBreakBefore w:val="false"/>
        <w:numPr>
          <w:ilvl w:val="0"/>
          <w:numId w:val="4"/>
        </w:numPr>
        <w:pBdr/>
        <w:spacing w:after="0" w:before="0"/>
        <w:ind/>
        <w:contextualSpacing w:val="true"/>
        <w:rPr/>
      </w:pPr>
      <w:r>
        <w:rPr>
          <w:color w:val="0070c0"/>
        </w:rPr>
        <w:t xml:space="preserve">"Ho abbandonato perché sono pigro e mancante di disciplina, è inutile girarc</w:t>
      </w:r>
      <w:r>
        <w:rPr>
          <w:color w:val="0070c0"/>
        </w:rPr>
        <w:t xml:space="preserve">i intorno. | Gli altri riescono a mantenere le abitudini sane, il problema è solo mio. | Se avessi davvero voluto cambiare avrei trovato il modo, sistema o non sistema. | Darmi la colpa del sistema usato è solo un modo per non assumermi la responsabilità."</w:t>
      </w:r>
      <w:r/>
    </w:p>
    <w:p>
      <w:pPr>
        <w:pStyle w:val="790"/>
        <w:pageBreakBefore w:val="false"/>
        <w:numPr>
          <w:ilvl w:val="0"/>
          <w:numId w:val="4"/>
        </w:numPr>
        <w:pBdr/>
        <w:spacing w:after="0" w:before="0"/>
        <w:ind/>
        <w:contextualSpacing w:val="true"/>
        <w:rPr/>
      </w:pPr>
      <w:r>
        <w:rPr>
          <w:color w:val="0070c0"/>
        </w:rPr>
        <w:t xml:space="preserve">"Con la mole di lavoro che ho è impossibile arrivare al pomeriggio senza es</w:t>
      </w:r>
      <w:r>
        <w:rPr>
          <w:color w:val="0070c0"/>
        </w:rPr>
        <w:t xml:space="preserve">sere esaurito. | Arrivare a casa con energia è un lusso che non posso permettermi in questa fase della vita. | Ho colleghi che reggono meglio di me, il problema è mio non il sistema. | Ci sarà sempre un momento della giornata in cui crollo, è inevitabile."</w:t>
      </w:r>
      <w:r/>
    </w:p>
    <w:p>
      <w:pPr>
        <w:pStyle w:val="790"/>
        <w:pageBreakBefore w:val="false"/>
        <w:numPr>
          <w:ilvl w:val="0"/>
          <w:numId w:val="4"/>
        </w:numPr>
        <w:pBdr/>
        <w:spacing w:after="0" w:before="0"/>
        <w:ind/>
        <w:contextualSpacing w:val="true"/>
        <w:rPr/>
      </w:pPr>
      <w:r>
        <w:rPr>
          <w:color w:val="0070c0"/>
        </w:rPr>
        <w:t xml:space="preserve">"Voglio essere al massimo, non solo stabile: l'energia prevedibile mi sembra un obiettivo mediocre</w:t>
      </w:r>
      <w:r>
        <w:rPr>
          <w:color w:val="0070c0"/>
        </w:rPr>
        <w:t xml:space="preserve">. | Non mi accontento di 'abbastanza energia', voglio tornare a essere quello di prima. | La prevedibilità non è eccitante, ho bisogno di motivazione non di stabilità. | Se punto troppo in basso come obiettivo, non mi darò abbastanza da fare per cambiare."</w:t>
      </w:r>
      <w:r/>
    </w:p>
    <w:p>
      <w:pPr>
        <w:pStyle w:val="790"/>
        <w:pageBreakBefore w:val="false"/>
        <w:numPr>
          <w:ilvl w:val="0"/>
          <w:numId w:val="4"/>
        </w:numPr>
        <w:pBdr/>
        <w:spacing w:after="0" w:before="0"/>
        <w:ind/>
        <w:contextualSpacing w:val="true"/>
        <w:rPr/>
      </w:pPr>
      <w:r>
        <w:rPr>
          <w:color w:val="0070c0"/>
        </w:rPr>
        <w:t xml:space="preserve">"Piccoli cambiamenti non bastano, ho bisogno di una</w:t>
      </w:r>
      <w:r>
        <w:rPr>
          <w:color w:val="0070c0"/>
        </w:rPr>
        <w:t xml:space="preserve"> svolta radicale. | Ho già provato a spostare i pasti e a regolarizzare i ritmi, non ha cambiato niente. | Se bastassero piccole cose le avrei già fatte da solo. | Il timing dei pasti è una fissazione dei nutrizionisti, quello che conta è solo cosa mangi."</w:t>
      </w:r>
      <w:r/>
    </w:p>
    <w:p>
      <w:pPr>
        <w:pStyle w:val="790"/>
        <w:pageBreakBefore w:val="false"/>
        <w:numPr>
          <w:ilvl w:val="0"/>
          <w:numId w:val="4"/>
        </w:numPr>
        <w:pBdr/>
        <w:spacing w:after="0" w:before="0"/>
        <w:ind/>
        <w:contextualSpacing w:val="true"/>
        <w:rPr/>
      </w:pPr>
      <w:r>
        <w:rPr>
          <w:color w:val="0070c0"/>
        </w:rPr>
        <w:t xml:space="preserve">"Se ci fosse qualcosa di così ovvio a sabotarmi me ne sarei già accorto </w:t>
      </w:r>
      <w:r>
        <w:rPr>
          <w:color w:val="0070c0"/>
        </w:rPr>
        <w:t xml:space="preserve">da solo. | Il mio problema è visibile e chiaro: mangio troppo e mi muovo troppo poco. | Queste cose invisibili sembrano pretesti per vendere qualcosa, la realtà è più semplice. | Il mio metabolismo è lento per motivi genetici, non per stimoli eliminabili."</w:t>
      </w:r>
      <w:r/>
    </w:p>
    <w:p>
      <w:pPr>
        <w:pStyle w:val="790"/>
        <w:pageBreakBefore w:val="false"/>
        <w:numPr>
          <w:ilvl w:val="0"/>
          <w:numId w:val="4"/>
        </w:numPr>
        <w:pBdr/>
        <w:spacing w:after="0" w:before="0"/>
        <w:ind/>
        <w:contextualSpacing w:val="true"/>
        <w:rPr/>
      </w:pPr>
      <w:r>
        <w:rPr>
          <w:color w:val="0070c0"/>
        </w:rPr>
        <w:t xml:space="preserve">"Ho bisogno di aggiungere cose positi</w:t>
      </w:r>
      <w:r>
        <w:rPr>
          <w:color w:val="0070c0"/>
        </w:rPr>
        <w:t xml:space="preserve">ve alla mia vita, non di togliere ulteriormente. | Eliminare abitudini è ancora più difficile che aggiungerne di nuove. | Non so cosa togliere senza rischiare di peggiorare la situazione. | Il minimalismo funziona per le cose materiali, non per la salute."</w:t>
      </w:r>
      <w:r/>
    </w:p>
    <w:p>
      <w:pPr>
        <w:pStyle w:val="790"/>
        <w:pageBreakBefore w:val="false"/>
        <w:numPr>
          <w:ilvl w:val="0"/>
          <w:numId w:val="4"/>
        </w:numPr>
        <w:pBdr/>
        <w:spacing w:after="0" w:before="0"/>
        <w:ind/>
        <w:contextualSpacing w:val="true"/>
        <w:rPr/>
      </w:pPr>
      <w:r>
        <w:rPr>
          <w:color w:val="0070c0"/>
        </w:rPr>
        <w:t xml:space="preserve">"Capire non basta,</w:t>
      </w:r>
      <w:r>
        <w:rPr>
          <w:color w:val="0070c0"/>
        </w:rPr>
        <w:t xml:space="preserve"> ho bisogno di azione concreta e immediata. | So già dove perdo energia, il problema è che non riesco a cambiare niente. | La comprensione senza supporto pratico serve a poco. | Ho già letto analisi e teorie sul metabolismo, non mi hanno cambiato la vita."</w:t>
      </w:r>
      <w:r/>
    </w:p>
    <w:p>
      <w:pPr>
        <w:pStyle w:val="790"/>
        <w:pageBreakBefore w:val="false"/>
        <w:numPr>
          <w:ilvl w:val="0"/>
          <w:numId w:val="4"/>
        </w:numPr>
        <w:pBdr/>
        <w:spacing w:after="0" w:before="0"/>
        <w:ind/>
        <w:contextualSpacing w:val="true"/>
        <w:rPr/>
      </w:pPr>
      <w:r>
        <w:rPr>
          <w:color w:val="0070c0"/>
        </w:rPr>
        <w:t xml:space="preserve">"Suona come uno di quei quiz online che ti danno risultati generici e inutili</w:t>
      </w:r>
      <w:r>
        <w:rPr>
          <w:color w:val="0070c0"/>
        </w:rPr>
        <w:t xml:space="preserve">. | Un profilo personalizzato richiede esami medici veri, non un'autovalutazione. | Ho già compilato questionari di questo tipo e non mi hanno mai detto niente di nuovo. | Non mi fido di uno strumento che non conosco e che non ha referenze mediche chiare."</w:t>
      </w:r>
      <w:r/>
    </w:p>
    <w:p>
      <w:pPr>
        <w:pStyle w:val="790"/>
        <w:pageBreakBefore w:val="false"/>
        <w:numPr>
          <w:ilvl w:val="0"/>
          <w:numId w:val="4"/>
        </w:numPr>
        <w:pBdr/>
        <w:spacing w:after="0" w:before="0"/>
        <w:ind/>
        <w:contextualSpacing w:val="true"/>
        <w:rPr/>
      </w:pPr>
      <w:r>
        <w:rPr>
          <w:color w:val="0070c0"/>
        </w:rPr>
        <w:t xml:space="preserve">"La mia stanchezza è normale: tutti quelli che lavorano come me sono stanchi.</w:t>
      </w:r>
      <w:r>
        <w:rPr>
          <w:color w:val="0070c0"/>
        </w:rPr>
        <w:t xml:space="preserve"> | Le cause sono ovvie: lavoro troppo, dormo poco, mangio male. Non serve scoprire altro. | È una questione di età, il metabolismo rallenta e non c'è molto da fare. | Ognuno è diverso, quindi nessun metodo può davvero personalizzarsi sulla mia situazione."</w:t>
      </w:r>
      <w:r/>
    </w:p>
    <w:p>
      <w:pPr>
        <w:pStyle w:val="790"/>
        <w:pageBreakBefore w:val="false"/>
        <w:numPr>
          <w:ilvl w:val="0"/>
          <w:numId w:val="4"/>
        </w:numPr>
        <w:pBdr/>
        <w:spacing w:after="0" w:before="0"/>
        <w:ind/>
        <w:contextualSpacing w:val="true"/>
        <w:rPr/>
      </w:pPr>
      <w:r>
        <w:rPr>
          <w:color w:val="0070c0"/>
        </w:rPr>
        <w:t xml:space="preserve">"So benissimo cosa dovrei fare, il problema è che non riesco a farlo</w:t>
      </w:r>
      <w:r>
        <w:rPr>
          <w:color w:val="0070c0"/>
        </w:rPr>
        <w:t xml:space="preserve">. | Ho letto abbastanza su nutrizione e metabolismo, non è una questione di conoscenza. | La causa della mia stanchezza è lo stress lavorativo, non c'è diagnosi metabolica che tenga. | Se fosse un problema metabolico il mio medico me lo avrebbe già detto."</w:t>
      </w:r>
      <w:r/>
    </w:p>
    <w:p>
      <w:pPr>
        <w:pStyle w:val="790"/>
        <w:pageBreakBefore w:val="false"/>
        <w:numPr>
          <w:ilvl w:val="0"/>
          <w:numId w:val="4"/>
        </w:numPr>
        <w:pBdr/>
        <w:spacing w:after="0" w:before="0"/>
        <w:ind/>
        <w:contextualSpacing w:val="true"/>
        <w:rPr/>
      </w:pPr>
      <w:r>
        <w:rPr>
          <w:color w:val="0070c0"/>
        </w:rPr>
        <w:t xml:space="preserve">"So già cosa sbaglio, non ho bisogno di una diagnosi: </w:t>
      </w:r>
      <w:r>
        <w:rPr>
          <w:color w:val="0070c0"/>
        </w:rPr>
        <w:t xml:space="preserve">ho bisogno di agire. | Analizzare la situazione prima di cambiare è un modo per rimandare all'infinito. | Ho già fatto analisi del sangue e visite mediche, so già come sto. | Non ho tempo per stare a monitorare tutto quello che faccio durante la giornata."</w:t>
      </w:r>
      <w:r/>
    </w:p>
    <w:p>
      <w:pPr>
        <w:pStyle w:val="790"/>
        <w:pageBreakBefore w:val="false"/>
        <w:numPr>
          <w:ilvl w:val="0"/>
          <w:numId w:val="4"/>
        </w:numPr>
        <w:pBdr/>
        <w:spacing w:after="0" w:before="0"/>
        <w:ind/>
        <w:contextualSpacing w:val="true"/>
        <w:rPr/>
      </w:pPr>
      <w:r>
        <w:rPr>
          <w:color w:val="0070c0"/>
        </w:rPr>
        <w:t xml:space="preserve">"Ci sono mille offerte simili, non riesco a capire cosa rende questa</w:t>
      </w:r>
      <w:r>
        <w:rPr>
          <w:color w:val="0070c0"/>
        </w:rPr>
        <w:t xml:space="preserve"> davvero diversa. | Il mio medico o il mio nutrizionista di fiducia mi ha già dato consigli, non ho bisogno di altro. | Potrei trovare le stesse informazioni gratis online o in un libro. | Le alternative che ho già provato erano buone, il problema ero io."</w:t>
      </w:r>
      <w:r/>
    </w:p>
    <w:p>
      <w:pPr>
        <w:pStyle w:val="790"/>
        <w:pageBreakBefore w:val="false"/>
        <w:numPr>
          <w:ilvl w:val="0"/>
          <w:numId w:val="4"/>
        </w:numPr>
        <w:pBdr/>
        <w:spacing w:after="0" w:before="0"/>
        <w:ind/>
        <w:contextualSpacing w:val="true"/>
        <w:rPr/>
      </w:pPr>
      <w:r>
        <w:rPr>
          <w:color w:val="0070c0"/>
        </w:rPr>
        <w:t xml:space="preserve">"Qualsiasi cambiamento richiede disciplina e forza di volontà, non esiste</w:t>
      </w:r>
      <w:r>
        <w:rPr>
          <w:color w:val="0070c0"/>
        </w:rPr>
        <w:t xml:space="preserve"> scorciatoia. | Se non richiede sforzo, probabilmente non funziona davvero. | Il mio problema è proprio la mancanza di disciplina, nessun sistema può risolverlo al posto mio. | Ho sentito troppe volte 'senza sforzo' e 'senza sacrificio': è solo marketing."</w:t>
      </w:r>
      <w:r/>
    </w:p>
    <w:p>
      <w:pPr>
        <w:pStyle w:val="790"/>
        <w:pageBreakBefore w:val="false"/>
        <w:numPr>
          <w:ilvl w:val="0"/>
          <w:numId w:val="4"/>
        </w:numPr>
        <w:pBdr/>
        <w:spacing w:after="0" w:before="0"/>
        <w:ind/>
        <w:contextualSpacing w:val="true"/>
        <w:rPr/>
      </w:pPr>
      <w:r>
        <w:rPr>
          <w:color w:val="0070c0"/>
        </w:rPr>
        <w:t xml:space="preserve">"Non ho tempo per tre fasi, voglio iniziare a vedere risultat</w:t>
      </w:r>
      <w:r>
        <w:rPr>
          <w:color w:val="0070c0"/>
        </w:rPr>
        <w:t xml:space="preserve">i subito. | Ho bisogno di aggiungere abitudini buone, non di togliere quelle cattive. | L'automazione è un concetto astratto: alla fine devi sempre fare affidamento sulla volontà. | Ho già sentito parlare di habit stacking e simili, non è niente di nuovo."</w:t>
      </w:r>
      <w:r/>
    </w:p>
    <w:p>
      <w:pPr>
        <w:pStyle w:val="790"/>
        <w:pageBreakBefore w:val="false"/>
        <w:numPr>
          <w:ilvl w:val="0"/>
          <w:numId w:val="4"/>
        </w:numPr>
        <w:pBdr/>
        <w:spacing w:after="0" w:before="0"/>
        <w:ind/>
        <w:contextualSpacing w:val="true"/>
        <w:rPr/>
      </w:pPr>
      <w:r>
        <w:rPr>
          <w:color w:val="0070c0"/>
        </w:rPr>
        <w:t xml:space="preserve">"Tutti dicono che il loro metodo è adatto alla vita reale, poi nella pratica n</w:t>
      </w:r>
      <w:r>
        <w:rPr>
          <w:color w:val="0070c0"/>
        </w:rPr>
        <w:t xml:space="preserve">on lo è mai. | Se funziona per le condizioni ideali, posso adattarlo io da solo alla mia routine. | La vita reale è troppo caotica per qualsiasi metodo, nessun sistema regge davvero. | Non è il metodo il problema, sono io che non riesco a essere costante."</w:t>
      </w:r>
      <w:r/>
    </w:p>
    <w:p>
      <w:pPr>
        <w:pStyle w:val="790"/>
        <w:pageBreakBefore w:val="false"/>
        <w:numPr>
          <w:ilvl w:val="0"/>
          <w:numId w:val="4"/>
        </w:numPr>
        <w:pBdr/>
        <w:spacing w:after="0" w:before="0"/>
        <w:ind/>
        <w:contextualSpacing w:val="true"/>
        <w:rPr/>
      </w:pPr>
      <w:r>
        <w:rPr>
          <w:color w:val="0070c0"/>
        </w:rPr>
        <w:t xml:space="preserve">"Le cose semplici funzionano meglio, non ho bisogno di un sistema struttura</w:t>
      </w:r>
      <w:r>
        <w:rPr>
          <w:color w:val="0070c0"/>
        </w:rPr>
        <w:t xml:space="preserve">to in fasi. | Tre fasi sembrano complicate, non avrò la costanza di seguirle tutte. | Ho già letto libri e seguito programmi strutturati: alla fine si riducono tutti alla stessa cosa. | Un approccio generico va benissimo, basta avere la disciplina giusta."</w:t>
      </w:r>
      <w:r/>
    </w:p>
    <w:p>
      <w:pPr>
        <w:pStyle w:val="790"/>
        <w:pageBreakBefore w:val="false"/>
        <w:numPr>
          <w:ilvl w:val="0"/>
          <w:numId w:val="4"/>
        </w:numPr>
        <w:pBdr/>
        <w:spacing w:after="0" w:before="0"/>
        <w:ind/>
        <w:contextualSpacing w:val="true"/>
        <w:rPr>
          <w:color w:val="0070c0"/>
        </w:rPr>
      </w:pPr>
      <w:r>
        <w:rPr>
          <w:color w:val="0070c0"/>
        </w:rPr>
        <w:t xml:space="preserve">"È l'ennesimo programma confezionato che promette miracoli e poi non</w:t>
      </w:r>
      <w:r>
        <w:rPr>
          <w:color w:val="0070c0"/>
        </w:rPr>
        <w:t xml:space="preserve"> si adatta alla mia vita reale. | Ho già provato cose simili e non ha funzionato, perché questa dovrebbe essere diversa? | Non ho bisogno di un metodo, ho bisogno di più tempo. | Probabilmente funziona per altri, ma la mia situazione è troppo particolare."</w:t>
      </w:r>
      <w:r>
        <w:rPr>
          <w:color w:val="0070c0"/>
        </w:rP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ageBreakBefore w:val="false"/>
        <w:pBdr/>
        <w:spacing/>
        <w:ind/>
        <w:rPr/>
      </w:pPr>
      <w:r/>
      <w:r/>
    </w:p>
    <w:p>
      <w:pPr>
        <w:pStyle w:val="742"/>
        <w:pBdr/>
        <w:shd w:val="nil" w:color="auto"/>
        <w:spacing/>
        <w:ind/>
        <w:rPr>
          <w:color w:val="ff0000"/>
          <w:sz w:val="24"/>
          <w:szCs w:val="24"/>
        </w:rPr>
      </w:pPr>
      <w:r>
        <w:rPr>
          <w:color w:val="ff0000"/>
          <w:sz w:val="24"/>
          <w:szCs w:val="24"/>
        </w:rPr>
      </w:r>
      <w:r>
        <w:br w:type="page" w:clear="all"/>
      </w:r>
      <w:r>
        <w:rPr>
          <w:color w:val="ff0000"/>
          <w:sz w:val="24"/>
          <w:szCs w:val="24"/>
        </w:rPr>
      </w:r>
    </w:p>
    <w:p>
      <w:pPr>
        <w:pStyle w:val="744"/>
        <w:pBdr/>
        <w:spacing w:after="240" w:before="0"/>
        <w:ind/>
        <w:rPr>
          <w:color w:val="ff0000"/>
          <w:sz w:val="24"/>
          <w:szCs w:val="24"/>
          <w:highlight w:val="none"/>
        </w:rPr>
      </w:pPr>
      <w:r/>
      <w:bookmarkStart w:id="4" w:name="_tm1q6xgwv9nv"/>
      <w:r/>
      <w:bookmarkEnd w:id="4"/>
      <w:r>
        <w:rPr>
          <w:color w:val="ff0000"/>
          <w:sz w:val="24"/>
          <w:szCs w:val="24"/>
        </w:rPr>
        <w:t xml:space="preserve">FASE 3 - La tua argomentazione di vendita</w:t>
      </w:r>
      <w:r>
        <w:rPr>
          <w:color w:val="ff0000"/>
          <w:sz w:val="24"/>
          <w:szCs w:val="24"/>
          <w:highlight w:val="none"/>
        </w:rPr>
      </w:r>
    </w:p>
    <w:p>
      <w:pPr>
        <w:pStyle w:val="742"/>
        <w:pageBreakBefore w:val="false"/>
        <w:pBdr/>
        <w:spacing/>
        <w:ind/>
        <w:rPr/>
      </w:pPr>
      <w:r/>
      <w:r/>
    </w:p>
    <w:p>
      <w:pPr>
        <w:pStyle w:val="742"/>
        <w:pageBreakBefore w:val="false"/>
        <w:pBdr/>
        <w:spacing/>
        <w:ind/>
        <w:rPr/>
      </w:pPr>
      <w:r>
        <w:t xml:space="preserve">Devi definire la tua argomentazione di vendita. </w:t>
      </w:r>
      <w:r/>
    </w:p>
    <w:p>
      <w:pPr>
        <w:pStyle w:val="742"/>
        <w:pageBreakBefore w:val="false"/>
        <w:pBdr/>
        <w:spacing/>
        <w:ind/>
        <w:rPr/>
      </w:pPr>
      <w:r/>
      <w:r/>
    </w:p>
    <w:p>
      <w:pPr>
        <w:pStyle w:val="742"/>
        <w:pageBreakBefore w:val="false"/>
        <w:pBdr/>
        <w:spacing/>
        <w:ind/>
        <w:rPr/>
      </w:pPr>
      <w:r>
        <w:t xml:space="preserve">Potrà essere usata DIRETTAMENTE come una singola sales letter (o una video sales letter) oppure scomposta tramite l’utilizzo di un funnel QUALSIASI.</w:t>
      </w:r>
      <w:r/>
    </w:p>
    <w:p>
      <w:pPr>
        <w:pStyle w:val="742"/>
        <w:pageBreakBefore w:val="false"/>
        <w:pBdr/>
        <w:spacing/>
        <w:ind/>
        <w:rPr/>
      </w:pPr>
      <w:r/>
      <w:r/>
    </w:p>
    <w:p>
      <w:pPr>
        <w:pStyle w:val="742"/>
        <w:pageBreakBefore w:val="false"/>
        <w:numPr>
          <w:ilvl w:val="0"/>
          <w:numId w:val="2"/>
        </w:numPr>
        <w:pBdr/>
        <w:spacing w:after="0" w:afterAutospacing="0" w:before="240"/>
        <w:ind w:hanging="360" w:left="720"/>
        <w:rPr/>
      </w:pPr>
      <w:r>
        <w:t xml:space="preserve">Crea una “sezione titolo” accattivante basato sulla nuova intuizione</w:t>
      </w:r>
      <w:r/>
    </w:p>
    <w:p>
      <w:pPr>
        <w:pStyle w:val="742"/>
        <w:pageBreakBefore w:val="false"/>
        <w:numPr>
          <w:ilvl w:val="0"/>
          <w:numId w:val="2"/>
        </w:numPr>
        <w:pBdr/>
        <w:spacing w:after="0" w:afterAutospacing="0" w:before="0" w:beforeAutospacing="0"/>
        <w:ind w:hanging="360" w:left="720"/>
        <w:rPr/>
      </w:pPr>
      <w:r>
        <w:t xml:space="preserve">Inserisci le credenze OTTIMALI ordinate (induzione)</w:t>
      </w:r>
      <w:r/>
    </w:p>
    <w:p>
      <w:pPr>
        <w:pStyle w:val="742"/>
        <w:pageBreakBefore w:val="false"/>
        <w:numPr>
          <w:ilvl w:val="0"/>
          <w:numId w:val="2"/>
        </w:numPr>
        <w:pBdr/>
        <w:spacing w:after="0" w:afterAutospacing="0" w:before="0" w:beforeAutospacing="0"/>
        <w:ind w:hanging="360" w:left="720"/>
        <w:rPr/>
      </w:pPr>
      <w:r>
        <w:t xml:space="preserve">Scrivi un sottotitolo (titolo 2) per ogni credenze sotto forma di affermazione (CREDENZA OTTIMALE)</w:t>
      </w:r>
      <w:r/>
    </w:p>
    <w:p>
      <w:pPr>
        <w:pStyle w:val="742"/>
        <w:pageBreakBefore w:val="false"/>
        <w:numPr>
          <w:ilvl w:val="0"/>
          <w:numId w:val="2"/>
        </w:numPr>
        <w:pBdr/>
        <w:spacing w:after="0" w:afterAutospacing="0" w:before="0" w:beforeAutospacing="0"/>
        <w:ind w:hanging="360" w:left="720"/>
        <w:rPr/>
      </w:pPr>
      <w:r>
        <w:t xml:space="preserve">Verifica che i sottotitoli da soli generino una storia già completa e scorrevole</w:t>
      </w:r>
      <w:r/>
    </w:p>
    <w:p>
      <w:pPr>
        <w:pStyle w:val="742"/>
        <w:pageBreakBefore w:val="false"/>
        <w:numPr>
          <w:ilvl w:val="0"/>
          <w:numId w:val="2"/>
        </w:numPr>
        <w:pBdr/>
        <w:spacing w:after="0" w:afterAutospacing="0" w:before="0" w:beforeAutospacing="0"/>
        <w:ind w:hanging="360" w:left="720"/>
        <w:rPr/>
      </w:pPr>
      <w:r>
        <w:t xml:space="preserve">Trova eventuali OBIEZIONI (diverse da credenze) e inserisci un sottotitolo (titolo 3) per ognuna di esse</w:t>
      </w:r>
      <w:r/>
    </w:p>
    <w:p>
      <w:pPr>
        <w:pStyle w:val="742"/>
        <w:pageBreakBefore w:val="false"/>
        <w:numPr>
          <w:ilvl w:val="0"/>
          <w:numId w:val="2"/>
        </w:numPr>
        <w:pBdr/>
        <w:spacing w:after="0" w:afterAutospacing="0" w:before="0" w:beforeAutospacing="0"/>
        <w:ind w:hanging="360" w:left="720"/>
        <w:rPr/>
      </w:pPr>
      <w:r>
        <w:t xml:space="preserve">Crea un’argomentazione per ogni sottotitolo (titolo 2) usando lo schema appreso nella lezione “La battaglia per il paradiso”</w:t>
      </w:r>
      <w:r/>
    </w:p>
    <w:p>
      <w:pPr>
        <w:pStyle w:val="742"/>
        <w:pageBreakBefore w:val="false"/>
        <w:numPr>
          <w:ilvl w:val="0"/>
          <w:numId w:val="2"/>
        </w:numPr>
        <w:pBdr/>
        <w:spacing w:after="240" w:before="0" w:beforeAutospacing="0"/>
        <w:ind w:hanging="360" w:left="720"/>
        <w:rPr/>
      </w:pPr>
      <w:r>
        <w:t xml:space="preserve">Crea un’argomentazione per ogni sottotitolo (titolo 3) usando lo schema C-P-B (Claim - Proof - Benefit) appreso nella lezione “L’argomentazione di vendita inattaccabile”</w:t>
      </w:r>
      <w:r/>
    </w:p>
    <w:p>
      <w:pPr>
        <w:pStyle w:val="742"/>
        <w:pageBreakBefore w:val="false"/>
        <w:pBdr/>
        <w:spacing w:after="240" w:before="240"/>
        <w:ind/>
        <w:rPr/>
      </w:pPr>
      <w:r/>
      <w:r/>
    </w:p>
    <w:p>
      <w:pPr>
        <w:pStyle w:val="742"/>
        <w:pageBreakBefore w:val="false"/>
        <w:pBdr/>
        <w:spacing w:after="240" w:before="240"/>
        <w:ind/>
        <w:rPr>
          <w:b/>
          <w:bCs/>
        </w:rPr>
      </w:pPr>
      <w:r>
        <w:rPr>
          <w:b/>
          <w:bCs/>
        </w:rPr>
        <w:t xml:space="preserve">Definisci la tua argomentazione di vendita inattaccabile (</w:t>
      </w:r>
      <w:r>
        <w:rPr>
          <w:b/>
          <w:bCs/>
          <w:u w:val="single"/>
        </w:rPr>
        <w:t xml:space="preserve">prenditi tutte le pagine necessarie</w:t>
      </w:r>
      <w:r>
        <w:rPr>
          <w:b/>
          <w:bCs/>
        </w:rPr>
        <w:t xml:space="preserve">).</w:t>
      </w:r>
      <w:r>
        <w:rPr>
          <w:b/>
          <w:bCs/>
        </w:rPr>
      </w:r>
    </w:p>
    <w:p>
      <w:pPr>
        <w:pStyle w:val="743"/>
        <w:pBdr/>
        <w:spacing/>
        <w:ind w:right="0" w:firstLine="0" w:left="0"/>
        <w:rPr>
          <w:rFonts w:ascii="Arial" w:hAnsi="Arial" w:cs="Arial"/>
          <w:color w:val="0070c0"/>
        </w:rPr>
      </w:pPr>
      <w:r>
        <w:rPr>
          <w:rFonts w:eastAsia="Arial" w:cs="Arial"/>
          <w:b/>
          <w:color w:val="0070c0"/>
          <w:sz w:val="48"/>
        </w:rPr>
        <w:t xml:space="preserve">Come recuperare energia reale in 30 giorni togliendo quello che blocca il tuo metabolismo, senza aggiungere nulla alla vita che hai già</w:t>
      </w:r>
      <w:r>
        <w:rPr>
          <w:rFonts w:ascii="Arial" w:hAnsi="Arial" w:cs="Arial"/>
          <w:color w:val="0070c0"/>
        </w:rPr>
      </w:r>
    </w:p>
    <w:p>
      <w:pPr>
        <w:pStyle w:val="744"/>
        <w:pBdr/>
        <w:spacing/>
        <w:ind w:right="0" w:firstLine="0" w:left="0"/>
        <w:rPr>
          <w:rFonts w:ascii="Arial" w:hAnsi="Arial" w:cs="Arial"/>
          <w:color w:val="0070c0"/>
        </w:rPr>
      </w:pPr>
      <w:r>
        <w:rPr>
          <w:rFonts w:eastAsia="Arial" w:cs="Arial"/>
          <w:b/>
          <w:color w:val="0070c0"/>
          <w:sz w:val="36"/>
        </w:rPr>
        <w:t xml:space="preserve">#1 Prenderti cura di te non è un lusso: è la condizione che rende possibile tutto il resto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#2 La salute non chiede condizioni perfette: chiede un sistema costruito per la vita che hai</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5"/>
        <w:pBdr/>
        <w:spacing/>
        <w:ind/>
        <w:rPr>
          <w:highlight w:val="none"/>
        </w:rPr>
      </w:pPr>
      <w:r>
        <w:t xml:space="preserve">Un sistema che crolla alla prima settimana difficile non era costruito per la tua vita: era costruito per quella di qualcun altro → "Ho già provato sistemi flessibili e anche quelli sono crollati alla prima settimana difficile."</w:t>
      </w:r>
      <w:r>
        <w:rPr>
          <w:highlight w:val="none"/>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Claim:</w:t>
      </w:r>
      <w:r>
        <w:rPr>
          <w:rFonts w:eastAsia="Arial" w:cs="Arial"/>
          <w:color w:val="0070c0"/>
          <w:sz w:val="22"/>
          <w:szCs w:val="20"/>
        </w:rPr>
        <w:t xml:space="preserve"> La flessibilità dichiarata di un sistema non è una garanzia di robustezza: un sistema è davvero costruito per la tua vita solo se prevede esplicitamente le condizioni peggiori come scenario normale, non come eccezione da tollerare.</w:t>
      </w:r>
      <w:r>
        <w:rPr>
          <w:rFonts w:ascii="Arial" w:hAnsi="Arial" w:cs="Arial"/>
          <w:color w:val="0070c0"/>
          <w:sz w:val="22"/>
          <w:szCs w:val="20"/>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Proof:</w:t>
      </w:r>
      <w:r>
        <w:rPr>
          <w:rFonts w:eastAsia="Arial" w:cs="Arial"/>
          <w:color w:val="0070c0"/>
          <w:sz w:val="22"/>
          <w:szCs w:val="20"/>
        </w:rPr>
        <w:t xml:space="preserve"> La maggior parte dei sistemi definiti flessibili lo sono nella forma, non nella struttura. Permettono di spostare un pasto o saltare una sessione, ma non hanno </w:t>
      </w:r>
      <w:r>
        <w:rPr>
          <w:rFonts w:eastAsia="Arial" w:cs="Arial"/>
          <w:color w:val="0070c0"/>
          <w:sz w:val="22"/>
          <w:szCs w:val="20"/>
        </w:rPr>
        <w:t xml:space="preserve">una risposta predefinita per la settimana da 60 ore, per il viaggio improvviso, per la cena di lavoro il martedì sera. Quando quella situazione arriva, il sistema tace e il prospect improvvisa. E nell'improvvisazione, vince sempre l'abitudine più radicata.</w:t>
      </w:r>
      <w:r>
        <w:rPr>
          <w:rFonts w:ascii="Arial" w:hAnsi="Arial" w:cs="Arial"/>
          <w:color w:val="0070c0"/>
          <w:sz w:val="22"/>
          <w:szCs w:val="20"/>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Benefit:</w:t>
      </w:r>
      <w:r>
        <w:rPr>
          <w:rFonts w:eastAsia="Arial" w:cs="Arial"/>
          <w:color w:val="0070c0"/>
          <w:sz w:val="22"/>
          <w:szCs w:val="20"/>
        </w:rPr>
        <w:t xml:space="preserve"> Sapere che i sistemi precedenti n</w:t>
      </w:r>
      <w:r>
        <w:rPr>
          <w:rFonts w:eastAsia="Arial" w:cs="Arial"/>
          <w:color w:val="0070c0"/>
          <w:sz w:val="22"/>
          <w:szCs w:val="20"/>
        </w:rPr>
        <w:t xml:space="preserve">on avevano questa architettura non è una scusa consolatoria. È l'informazione che ti serve per valutare qualsiasi soluzione futura con un criterio preciso: non chiederti se è flessibile, chiediti se ha già una risposta pronta per la tua settimana peggiore.</w:t>
      </w:r>
      <w:r>
        <w:rPr>
          <w:rFonts w:ascii="Arial" w:hAnsi="Arial" w:cs="Arial"/>
          <w:color w:val="0070c0"/>
          <w:sz w:val="22"/>
          <w:szCs w:val="20"/>
        </w:rPr>
      </w:r>
    </w:p>
    <w:p>
      <w:pPr>
        <w:pStyle w:val="742"/>
        <w:pBdr/>
        <w:spacing/>
        <w:ind/>
        <w:rPr/>
      </w:pPr>
      <w:r/>
      <w:r/>
    </w:p>
    <w:p>
      <w:pPr>
        <w:pStyle w:val="744"/>
        <w:pBdr/>
        <w:spacing/>
        <w:ind w:right="0" w:firstLine="0" w:left="0"/>
        <w:rPr>
          <w:rFonts w:ascii="Arial" w:hAnsi="Arial" w:cs="Arial"/>
          <w:color w:val="0070c0"/>
        </w:rPr>
      </w:pPr>
      <w:r>
        <w:rPr>
          <w:rFonts w:eastAsia="Arial" w:cs="Arial"/>
          <w:b/>
          <w:color w:val="0070c0"/>
          <w:sz w:val="36"/>
        </w:rPr>
        <w:t xml:space="preserve">#3 Non serve una svolta radicale: bastano gli aggiustamenti giusti, nel posto giusto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punto non è quanto è grande il cambiamento: è quanto è preciso → "Ho bisogno di qualcosa di più forte, non di micro-aggiustamenti."</w:t>
      </w:r>
      <w:r>
        <w:rPr>
          <w:rFonts w:ascii="Arial" w:hAnsi="Arial" w:cs="Arial"/>
          <w:color w:val="0070c0"/>
          <w:sz w:val="24"/>
          <w:szCs w:val="24"/>
        </w:rPr>
      </w:r>
    </w:p>
    <w:p>
      <w:pPr>
        <w:pStyle w:val="742"/>
        <w:pBdr/>
        <w:spacing/>
        <w:ind w:right="0" w:firstLine="0" w:left="0"/>
        <w:rPr>
          <w:sz w:val="22"/>
          <w:szCs w:val="20"/>
        </w:rPr>
      </w:pPr>
      <w:r>
        <w:rPr>
          <w:rFonts w:eastAsia="Arial" w:cs="Arial"/>
          <w:b/>
          <w:bCs/>
          <w:color w:val="0070c0"/>
          <w:sz w:val="22"/>
          <w:szCs w:val="20"/>
        </w:rPr>
        <w:t xml:space="preserve">Claim:</w:t>
      </w:r>
      <w:r>
        <w:rPr>
          <w:rFonts w:eastAsia="Arial" w:cs="Arial"/>
          <w:color w:val="0070c0"/>
          <w:sz w:val="22"/>
          <w:szCs w:val="20"/>
        </w:rPr>
        <w:t xml:space="preserve"> Un cambiamento radicale applicato nel posto sbagliato produce meno risultati di un aggiustamento piccolo applicato nel posto giusto.</w:t>
      </w:r>
      <w:r>
        <w:rPr>
          <w:sz w:val="22"/>
          <w:szCs w:val="20"/>
        </w:rPr>
      </w:r>
    </w:p>
    <w:p>
      <w:pPr>
        <w:pStyle w:val="742"/>
        <w:pBdr/>
        <w:spacing/>
        <w:ind w:right="0" w:firstLine="0" w:left="0"/>
        <w:rPr>
          <w:sz w:val="22"/>
          <w:szCs w:val="20"/>
        </w:rPr>
      </w:pPr>
      <w:r>
        <w:rPr>
          <w:rFonts w:eastAsia="Arial" w:cs="Arial"/>
          <w:b/>
          <w:bCs/>
          <w:color w:val="0070c0"/>
          <w:sz w:val="22"/>
          <w:szCs w:val="20"/>
        </w:rPr>
        <w:t xml:space="preserve">Proof:</w:t>
      </w:r>
      <w:r>
        <w:rPr>
          <w:rFonts w:eastAsia="Arial" w:cs="Arial"/>
          <w:color w:val="0070c0"/>
          <w:sz w:val="22"/>
          <w:szCs w:val="20"/>
        </w:rPr>
        <w:t xml:space="preserve"> Il crollo pomeridiano non si risolve eliminando i carboidrati o aggiungendo un'ora di allenamento. Si risolve stabilizzando la glicemia nel momento pre</w:t>
      </w:r>
      <w:r>
        <w:rPr>
          <w:rFonts w:eastAsia="Arial" w:cs="Arial"/>
          <w:color w:val="0070c0"/>
          <w:sz w:val="22"/>
          <w:szCs w:val="20"/>
        </w:rPr>
        <w:t xml:space="preserve">ciso in cui inizia a scendere, che per la maggior parte dei professionisti è tra le 11 e le 13. Quell'intervento è minimo in termini di sforzo e massimo in termini di impatto perché attacca la causa nel momento in cui si manifesta, non il sintomo ore dopo.</w:t>
      </w:r>
      <w:r>
        <w:rPr>
          <w:sz w:val="22"/>
          <w:szCs w:val="20"/>
        </w:rP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Scoprire dove intervenire con precisione significa smettere di sprecare energia su cambiamenti grandi che non spostano nulla, e iniziare a vedere risultati con molto meno sforzo di quanto ti aspettassi.</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#4 Corpo e mente sono lo stesso sistema: quando uno si sblocca, si sblocca anche l'altro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#5 Il tuo metabolismo risponde ancora: a qualsiasi età, a qualsiasi punto di partenza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Gli esami nella norma non misurano il funzionamento ottimale: misurano solo l'assenza di patologia → "Ho già fatto esami e tutto è nella norma, eppure non cambia niente."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I range clinici sono soglie di patologia, non misure di funzionamento ottimale.</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professionista può avere glicemia, cortisolo e ormoni tiroidei perfettamente nei range di riferimento e vivere comunque con un crollo energetico quotidiano alle 15, sonno non ristoratore e voglie serali incontrollab</w:t>
      </w:r>
      <w:r>
        <w:rPr>
          <w:rFonts w:eastAsia="Arial" w:cs="Arial"/>
          <w:color w:val="0070c0"/>
          <w:sz w:val="22"/>
          <w:szCs w:val="20"/>
        </w:rPr>
        <w:t xml:space="preserve">ili. Questi sintomi non compaiono nelle analisi del sangue perché non sono patologie. Sono segnali di un sistema che opera sotto il suo potenziale per via di stimoli sbagliati nei momenti sbagliati, e nessun esame di laboratorio è progettato per rilevarli.</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Avere gli esami nella norma non chiude la conversazione sul tuo metabolismo: la apre. Significa che il problema non è clinico e che quindi è accessibile attraverso aggiustamenti dello stile di vita, senza bisogno di diagnosi, farmaci o interventi medici.</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#6 Il metabolismo non riguarda il peso: riguarda l'energia con cui attraversi ogni giornata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#7 Quello che senti ogni giorno ha una causa precisa: e una soluzione altrettanto precisa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medico cerca patologie: questa è un'altra conversazione → "Ho fatto visite e analisi, non è emerso niente di particolare."</w:t>
      </w:r>
      <w:r>
        <w:rPr>
          <w:rFonts w:ascii="Arial" w:hAnsi="Arial" w:cs="Arial"/>
          <w:color w:val="0070c0"/>
          <w:sz w:val="24"/>
          <w:szCs w:val="24"/>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Claim:</w:t>
      </w:r>
      <w:r>
        <w:rPr>
          <w:rFonts w:eastAsia="Arial" w:cs="Arial"/>
          <w:color w:val="0070c0"/>
          <w:sz w:val="22"/>
          <w:szCs w:val="20"/>
        </w:rPr>
        <w:t xml:space="preserve"> La medicina tradizionale è progettata per identificare e trattare malattie, non per ottimizzare il funzionamento energetico di un sistema sano sotto pressione cronica.</w:t>
      </w:r>
      <w:r>
        <w:rPr>
          <w:rFonts w:ascii="Arial" w:hAnsi="Arial" w:cs="Arial"/>
          <w:color w:val="0070c0"/>
          <w:sz w:val="22"/>
          <w:szCs w:val="20"/>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Proof:</w:t>
      </w:r>
      <w:r>
        <w:rPr>
          <w:rFonts w:eastAsia="Arial" w:cs="Arial"/>
          <w:color w:val="0070c0"/>
          <w:sz w:val="22"/>
          <w:szCs w:val="20"/>
        </w:rPr>
        <w:t xml:space="preserve"> Un medico di base che visita un professionista stanco, con esami nella norma e nessuna patologia evidente, non ha strumenti per andare oltre. Non per incompetenza, ma perché il suo</w:t>
      </w:r>
      <w:r>
        <w:rPr>
          <w:rFonts w:eastAsia="Arial" w:cs="Arial"/>
          <w:color w:val="0070c0"/>
          <w:sz w:val="22"/>
          <w:szCs w:val="20"/>
        </w:rPr>
        <w:t xml:space="preserve"> mandato è la salute clinica, non la performance metabolica quotidiana. Il crollo pomeridiano, la testa annebbiata dopo pranzo e il sonno non ristoratore non rientrano in nessuna categoria diagnostica, quindi non ricevono nessuna risposta in quel contesto.</w:t>
      </w:r>
      <w:r>
        <w:rPr>
          <w:rFonts w:ascii="Arial" w:hAnsi="Arial" w:cs="Arial"/>
          <w:color w:val="0070c0"/>
          <w:sz w:val="22"/>
          <w:szCs w:val="20"/>
        </w:rPr>
      </w:r>
    </w:p>
    <w:p>
      <w:pPr>
        <w:pStyle w:val="742"/>
        <w:pBdr/>
        <w:spacing/>
        <w:ind w:right="0" w:firstLine="0" w:left="0"/>
        <w:rPr>
          <w:rFonts w:ascii="Arial" w:hAnsi="Arial" w:cs="Arial"/>
          <w:color w:val="0070c0"/>
          <w:sz w:val="22"/>
          <w:szCs w:val="20"/>
        </w:rPr>
      </w:pPr>
      <w:r>
        <w:rPr>
          <w:rFonts w:eastAsia="Arial" w:cs="Arial"/>
          <w:b/>
          <w:color w:val="0070c0"/>
          <w:sz w:val="22"/>
          <w:szCs w:val="20"/>
        </w:rPr>
        <w:t xml:space="preserve">Benefit:</w:t>
      </w:r>
      <w:r>
        <w:rPr>
          <w:rFonts w:eastAsia="Arial" w:cs="Arial"/>
          <w:color w:val="0070c0"/>
          <w:sz w:val="22"/>
          <w:szCs w:val="20"/>
        </w:rPr>
        <w:t xml:space="preserve"> Uscire dallo studio medico senza una diagnosi non significa che tutto vada bene. Significa che stai facendo la domanda giusta nel posto sbagliato. La risposta esiste, ma si trova in un'altra conversazione.</w:t>
      </w:r>
      <w:r>
        <w:rPr>
          <w:rFonts w:ascii="Arial" w:hAnsi="Arial" w:cs="Arial"/>
          <w:color w:val="0070c0"/>
          <w:sz w:val="22"/>
          <w:szCs w:val="20"/>
        </w:rPr>
      </w:r>
    </w:p>
    <w:p>
      <w:pPr>
        <w:pStyle w:val="742"/>
        <w:pBdr/>
        <w:spacing/>
        <w:ind w:right="0" w:firstLine="0" w:left="0"/>
        <w:rPr>
          <w:rFonts w:ascii="Arial" w:hAnsi="Arial" w:cs="Arial"/>
          <w:color w:val="0070c0"/>
          <w:sz w:val="22"/>
          <w:szCs w:val="22"/>
        </w:rPr>
      </w:pPr>
      <w:r>
        <w:rPr>
          <w:rFonts w:cs="Arial"/>
          <w:color w:val="0070c0"/>
          <w:sz w:val="22"/>
          <w:szCs w:val="22"/>
        </w:rPr>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#8 Cortisolo, glicemia, ritmi disregolati: non sono concetti da laboratorio, sono la tua giornata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Non serve capire la biochimica: serve riconoscere i segnali che il tuo corpo ti manda già ogni giorno → "Non sono un biologo, non so come agire su queste cose nella vita di tutti i giorni."</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Cortisolo e glicemia non richiedono competenza biochimica per essere gestiti: richiedono di saper leggere i segnali comportamentali che producono.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Il momento in cui cerchi il terzo caffè della giornata è un segnale di glicemia instabile. Il momento in cui la testa smette di collaborare alle 15 è un segnale di cortisolo </w:t>
      </w:r>
      <w:r>
        <w:rPr>
          <w:rFonts w:eastAsia="Arial" w:cs="Arial"/>
          <w:color w:val="0070c0"/>
          <w:sz w:val="22"/>
          <w:szCs w:val="20"/>
        </w:rPr>
        <w:t xml:space="preserve">accumulato. Il momento in cui hai voglia di dolce dopo cena è un segnale di compensazione energetica serale. Nessuno di questi richiede un esame del sangue per essere riconosciuto. Richiedono solo di sapere cosa stanno dicendo, e cosa fare quando arrivano.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Non devi studiare fisiologia. Devi imparare a leggere tre o quattro segnali che il tuo corpo ti manda già ogni giorno, e avere una risposta pronta per ciascuno. È molto più semplice di quanto la parola cortisolo faccia pensare.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#9 L'energia che porti a casa la sera inizia da quello che succede alle 8 del mattino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Cambiare le 8 del mattino non significa aggiungere una routine: significa fare diversamente quello che fai già → "Le 8 del mattino per me sono già nel mezzo del caos, non è un punto su cui posso intervenire."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Gli aggiustamenti mattutini non richiedono tempo aggiuntivo: richiedono di modificare sequenza e contenuto di quello che fai già.</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Non si tratta di aggiungere una meditazione da 20 minuti o una sessione di stretching prima di uscire. S</w:t>
      </w:r>
      <w:r>
        <w:rPr>
          <w:rFonts w:eastAsia="Arial" w:cs="Arial"/>
          <w:color w:val="0070c0"/>
          <w:sz w:val="22"/>
          <w:szCs w:val="20"/>
        </w:rPr>
        <w:t xml:space="preserve">i tratta di cambiare cosa mangi nella finestra temporale in cui già mangi, e in quale ordine affronti le prime decisioni della giornata. Due cambiamenti invisibili dall'esterno che modificano il punto di partenza metabolico di tutta la giornata successiva.</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Il caos delle 8 del mattino non è un ostacolo a questo metodo. È esattamente il contesto in cui gli aggiustamenti più semplici producono l'impatto più grande, perché partire con il carburante giusto moltiplica la qualità di ogni ora che segue.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#10 Quella stanchezza non è normale e non è l'età: è il segnale di un sistema che può essere corretto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eastAsia="Arial" w:cs="Arial"/>
          <w:color w:val="0070c0"/>
          <w:sz w:val="24"/>
          <w:szCs w:val="24"/>
          <w:highlight w:val="none"/>
        </w:rPr>
      </w:pPr>
      <w:r>
        <w:t xml:space="preserve">Che tutti i tuoi colleghi siano stanchi non è una conferma che sia inevitabile: è la conferma che il problema è sistemico → "Se fosse correggibile qualcuno nel mio settore lo avrebbe già fatto."</w:t>
      </w:r>
      <w:r>
        <w:rPr>
          <w:rFonts w:ascii="Arial" w:hAnsi="Arial" w:eastAsia="Arial" w:cs="Arial"/>
          <w:color w:val="0070c0"/>
          <w:sz w:val="24"/>
          <w:szCs w:val="24"/>
          <w:highlight w:val="none"/>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La diffusione di un problema non è la prova che sia irrisolvibile: è la prova che le soluzioni disponibili fino ad ora non erano costruite per quel contesto specifico.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Per decenni il mal di schiena cronico era considerato inevitabile per chi lavorava seduto otto ore al giorno. Non perché fosse irrisolvibile, ma perché le soluzioni proposte, l'antidolorifico e il riposo, non attac</w:t>
      </w:r>
      <w:r>
        <w:rPr>
          <w:rFonts w:eastAsia="Arial" w:cs="Arial"/>
          <w:color w:val="0070c0"/>
          <w:sz w:val="22"/>
          <w:szCs w:val="20"/>
        </w:rPr>
        <w:t xml:space="preserve">cavano la causa. Quando sono arrivati interventi mirati sulla postura e sul movimento integrato nella giornata lavorativa, il problema si è rivelato molto più gestibile di quanto si credesse. La stanchezza cronica del professionista segue la stessa logica.</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Essere tra i primi nel tuo settore a risolvere un problema che tutti considerano normale non è un vantaggio secondario. È la differenza tra chi subisce il ritmo e chi lo governa.</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#11 Non ti mancano le informazioni: ti manca un sistema costruito per come vivi tu</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tempo non è il problema: è la conseguenza di un sistema che richiede troppo per funzionare → "Non è il sistema che mi manca, è il tempo per seguirlo."</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 </w:t>
      </w:r>
      <w:r>
        <w:rPr>
          <w:rFonts w:eastAsia="Arial" w:cs="Arial"/>
          <w:color w:val="0070c0"/>
          <w:sz w:val="22"/>
          <w:szCs w:val="20"/>
        </w:rPr>
        <w:t xml:space="preserve">La mancanza di tempo non è la causa del problema: è il sintomo di un sistema che scarica sul tuo tempo e sulla tua energia decisionale il peso che dovrebbe portare da solo.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sistema mal progettato richiede tempo per essere seguito perché ogni giorno chiede nuove decisioni: cosa mangiare, quando allenarsi, come comportarsi alla cena di lavoro. Un sistema be</w:t>
      </w:r>
      <w:r>
        <w:rPr>
          <w:rFonts w:eastAsia="Arial" w:cs="Arial"/>
          <w:color w:val="0070c0"/>
          <w:sz w:val="22"/>
          <w:szCs w:val="20"/>
        </w:rPr>
        <w:t xml:space="preserve">n progettato ha già preso quelle decisioni in anticipo. Non chiede tempo quotidiano perché non chiede di decidere quotidianamente. Il tempo che sembra mancare non sparisce: smette di essere consumato da scelte che il sistema dovrebbe già aver fatto per te.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Quando il sistema porta il suo peso da solo, scopri che il tempo c'era. Era semplicemente occupato a compensare l'assenza di una struttura che funzionasse senza di te.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#12 Non hai superato nessun punto di non ritorno: sei esattamente nel posto giusto per cambiare rotta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highlight w:val="none"/>
        </w:rPr>
      </w:pPr>
      <w:r>
        <w:rPr>
          <w:rFonts w:cs="Arial"/>
          <w:color w:val="0070c0"/>
          <w:sz w:val="24"/>
          <w:szCs w:val="24"/>
        </w:rPr>
      </w:r>
      <w:r>
        <w:rPr>
          <w:rFonts w:ascii="Arial" w:hAnsi="Arial" w:cs="Arial"/>
          <w:color w:val="0070c0"/>
          <w:sz w:val="24"/>
          <w:szCs w:val="24"/>
          <w:highlight w:val="none"/>
        </w:rPr>
      </w:r>
    </w:p>
    <w:p>
      <w:pPr>
        <w:pStyle w:val="745"/>
        <w:pBdr/>
        <w:spacing/>
        <w:ind/>
        <w:rPr>
          <w:rFonts w:ascii="Arial" w:hAnsi="Arial" w:cs="Arial"/>
          <w:color w:val="0070c0"/>
          <w:sz w:val="24"/>
          <w:szCs w:val="24"/>
          <w:highlight w:val="none"/>
        </w:rPr>
      </w:pPr>
      <w:r>
        <w:t xml:space="preserve">La differenza non è nelle parole di chi te lo dice: è nella struttura di quello che ti viene offerto → "È una frase motivazionale, non una garanzia reale."</w:t>
      </w:r>
      <w:r>
        <w:rPr>
          <w:rFonts w:ascii="Arial" w:hAnsi="Arial" w:cs="Arial"/>
          <w:color w:val="0070c0"/>
          <w:sz w:val="24"/>
          <w:szCs w:val="24"/>
          <w:highlight w:val="none"/>
        </w:rPr>
      </w:r>
    </w:p>
    <w:p>
      <w:pPr>
        <w:pStyle w:val="742"/>
        <w:pBdr/>
        <w:spacing/>
        <w:ind/>
        <w:rPr/>
      </w:pPr>
      <w:r>
        <w:rPr>
          <w:rFonts w:eastAsia="Arial" w:cs="Arial"/>
          <w:b/>
          <w:bCs/>
          <w:color w:val="0070c0"/>
          <w:sz w:val="22"/>
          <w:szCs w:val="20"/>
        </w:rPr>
        <w:t xml:space="preserve">Claim:</w:t>
      </w:r>
      <w:r>
        <w:rPr>
          <w:rFonts w:eastAsia="Arial" w:cs="Arial"/>
          <w:color w:val="0070c0"/>
          <w:sz w:val="22"/>
          <w:szCs w:val="20"/>
        </w:rPr>
        <w:t xml:space="preserve"> La garanzia reale non si trova nelle parole di rassicurazione: si trova nella specificità della struttura che viene proposta.</w:t>
      </w:r>
      <w:r/>
    </w:p>
    <w:p>
      <w:pPr>
        <w:pStyle w:val="742"/>
        <w:pBdr/>
        <w:spacing/>
        <w:ind/>
        <w:rPr/>
      </w:pPr>
      <w:r>
        <w:rPr>
          <w:rFonts w:eastAsia="Arial" w:cs="Arial"/>
          <w:b/>
          <w:bCs/>
          <w:color w:val="0070c0"/>
          <w:sz w:val="22"/>
          <w:szCs w:val="20"/>
        </w:rPr>
        <w:t xml:space="preserve">Proof:</w:t>
      </w:r>
      <w:r>
        <w:rPr>
          <w:rFonts w:eastAsia="Arial" w:cs="Arial"/>
          <w:color w:val="0070c0"/>
          <w:sz w:val="22"/>
          <w:szCs w:val="20"/>
        </w:rPr>
        <w:t xml:space="preserve"> Una frase motivazionale dice che puoi farcela. Una struttura concreta mostra cosa su</w:t>
      </w:r>
      <w:r>
        <w:rPr>
          <w:rFonts w:eastAsia="Arial" w:cs="Arial"/>
          <w:color w:val="0070c0"/>
          <w:sz w:val="22"/>
          <w:szCs w:val="20"/>
        </w:rPr>
        <w:t xml:space="preserve">ccede esattamente nella prima settimana difficile, nella prima cena di lavoro, nel primo viaggio improvviso. Se quello che ti viene offerto ha una risposta precisa per ciascuna di queste situazioni, non stai leggendo motivazione. Stai leggendo un progetto.</w:t>
      </w:r>
      <w:r/>
    </w:p>
    <w:p>
      <w:pPr>
        <w:pStyle w:val="742"/>
        <w:pBdr/>
        <w:spacing/>
        <w:ind/>
        <w:rPr>
          <w:color w:val="0070c0"/>
          <w:sz w:val="20"/>
          <w:szCs w:val="20"/>
        </w:rPr>
      </w:pPr>
      <w:r>
        <w:rPr>
          <w:rFonts w:eastAsia="Arial" w:cs="Arial"/>
          <w:b/>
          <w:bCs/>
          <w:color w:val="0070c0"/>
          <w:sz w:val="22"/>
          <w:szCs w:val="20"/>
        </w:rPr>
        <w:t xml:space="preserve">Benefit: </w:t>
      </w:r>
      <w:r>
        <w:rPr>
          <w:rFonts w:eastAsia="Arial" w:cs="Arial"/>
          <w:color w:val="0070c0"/>
          <w:sz w:val="22"/>
          <w:szCs w:val="20"/>
        </w:rPr>
        <w:t xml:space="preserve">Valutare una proposta sulla base della sua struttura invece che sul tono con cui è scritta ti mette in una posizione di vantaggio. Sai esattamente cosa cercare, e sai riconoscerlo quando lo trovi.</w:t>
      </w:r>
      <w:r>
        <w:rPr>
          <w:color w:val="0070c0"/>
          <w:sz w:val="20"/>
          <w:szCs w:val="20"/>
        </w:rPr>
      </w:r>
    </w:p>
    <w:p>
      <w:pPr>
        <w:pStyle w:val="744"/>
        <w:pBdr/>
        <w:spacing/>
        <w:ind w:right="0" w:firstLine="0" w:left="0"/>
        <w:rPr>
          <w:rFonts w:ascii="Arial" w:hAnsi="Arial" w:cs="Arial"/>
          <w:color w:val="0070c0"/>
        </w:rPr>
      </w:pPr>
      <w:r>
        <w:rPr>
          <w:rFonts w:eastAsia="Arial" w:cs="Arial"/>
          <w:b/>
          <w:color w:val="0070c0"/>
          <w:sz w:val="36"/>
        </w:rPr>
        <w:t xml:space="preserve">#13 Investire su te stesso non è togliere agli altri: è la condizione per dare il meglio a chi ami</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#14 Costruire nuove abitudini è ancora possibile: a patto che il sistema non chieda forza di volontà per funzionare</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Un sistema ben progettato rende il comportamento corretto la scelta più semplice disponibile: non chiede impegno, elimina la decisione → "Non capisco concretamente come un sistema possa funzionare senza che io debba impegnarmi attivamente."</w:t>
      </w:r>
      <w:r>
        <w:rPr>
          <w:rFonts w:ascii="Arial" w:hAnsi="Arial" w:cs="Arial"/>
          <w:color w:val="0070c0"/>
          <w:sz w:val="24"/>
          <w:szCs w:val="24"/>
        </w:rPr>
      </w:r>
    </w:p>
    <w:p>
      <w:pPr>
        <w:pStyle w:val="792"/>
        <w:pBdr/>
        <w:spacing/>
        <w:ind/>
        <w:rPr/>
      </w:pPr>
      <w:r>
        <w:rPr>
          <w:b/>
          <w:bCs/>
        </w:rPr>
        <w:t xml:space="preserve">Claim: </w:t>
      </w:r>
      <w:r>
        <w:t xml:space="preserve">Un sistema efficace non riduce lo sforzo richiesto: lo azzera sostituendo le decisioni quotidiane con risposte già pronte.</w:t>
      </w:r>
      <w:r/>
    </w:p>
    <w:p>
      <w:pPr>
        <w:pStyle w:val="792"/>
        <w:pBdr/>
        <w:spacing/>
        <w:ind/>
        <w:rPr/>
      </w:pPr>
      <w:r>
        <w:rPr>
          <w:b/>
          <w:bCs/>
        </w:rPr>
        <w:t xml:space="preserve">Proof: </w:t>
      </w:r>
      <w:r>
        <w:t xml:space="preserve">Quando torni a casa stanco e hai fame, non stai scegliendo razionalmente cosa mangiare: stai seguendo il percorso di minima resistenza. Un sistema ben progettato non combatte qu</w:t>
      </w:r>
      <w:r>
        <w:t xml:space="preserve">el percorso, lo ridisegna. Il pasto default per la sera di mercoledì non richiede di essere motivato. Richiede solo di aprire il frigorifero e trovare già lì quello che il sistema ha già deciso per te in un momento in cui avevi ancora le risorse per farlo.</w:t>
      </w:r>
      <w:r/>
    </w:p>
    <w:p>
      <w:pPr>
        <w:pStyle w:val="792"/>
        <w:pBdr/>
        <w:spacing/>
        <w:ind/>
        <w:rPr>
          <w14:ligatures w14:val="none"/>
        </w:rPr>
      </w:pPr>
      <w:r>
        <w:rPr>
          <w:b/>
          <w:bCs/>
        </w:rPr>
        <w:t xml:space="preserve">Benefit:</w:t>
      </w:r>
      <w:r>
        <w:t xml:space="preserve"> Scoprire che l'impegno attivo non è la variabile decisiva è una delle informazioni più liberatorie che puoi ricevere. Non devi essere più disciplinato. Devi vivere in un contesto progettato per rendere automatico quello che ora ti costa fatica.</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#15 Non devi diventare qualcuno di diverso: devi un sistema che funzioni per chi sei già</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#16 Il tuo corpo non è rotto: sta aspettando gli stimoli giusti nel momento giusto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#17 Ogni programma abbandonato non è la prova che non ce la fai: è la prova che hai usato lo strumento sbagliato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Trovare lo strumento giusto richiede di sapere cosa cercare: e nessuno te lo ha mai insegnato → "Se fosse colpa degli strumenti avrei trovato quello giusto prima d'ora."</w:t>
      </w:r>
      <w:r>
        <w:rPr>
          <w:rFonts w:ascii="Arial" w:hAnsi="Arial" w:cs="Arial"/>
          <w:color w:val="0070c0"/>
          <w:sz w:val="24"/>
          <w:szCs w:val="24"/>
        </w:rPr>
      </w:r>
    </w:p>
    <w:p>
      <w:pPr>
        <w:pStyle w:val="742"/>
        <w:pBdr/>
        <w:spacing/>
        <w:ind w:right="0" w:firstLine="0" w:left="0"/>
        <w:rPr/>
      </w:pPr>
      <w: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Scegliere lo strumento giusto non è istintivo: richiede un criterio preciso che la maggior parte delle persone non ha mai avuto modo di sviluppare.</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Il mercato del benessere è costruito per sembrare diverso ad ogni iterazione. Nuovi nomi, nuove promesse, nuove tecnologie. Senza un criterio pe</w:t>
      </w:r>
      <w:r>
        <w:rPr>
          <w:rFonts w:eastAsia="Arial" w:cs="Arial"/>
          <w:color w:val="0070c0"/>
          <w:sz w:val="22"/>
          <w:szCs w:val="20"/>
        </w:rPr>
        <w:t xml:space="preserve">r valutare la struttura sottostante invece che la confezione esterna, è quasi impossibile distinguere uno strumento robusto da uno che regge due settimane. Non perché chi ha provato fosse ingenuo, ma perché nessuno aveva mai spiegato cosa guardare davvero.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Avere un criterio preciso per valutare qualsiasi soluzione futura vale più della soluzione stessa. Da questo momento in poi non scegli più per esclusione o per speranza. Scegli per struttura.</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#18 Non cambiare nulla non è una scelta neutra: ha un costo reale che cresce ogni giorno in silenzio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#19 Informarsi produce conoscenza: un metodo strutturato produce cambiamento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Un metodo che non era costruito per la tua vita specifica non era un metodo strutturato: era un programma generico con una copertina diversa → "La differenza tra informazione e metodo la conosco già, ho provato entrambi."</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 </w:t>
      </w:r>
      <w:r>
        <w:rPr>
          <w:rFonts w:eastAsia="Arial" w:cs="Arial"/>
          <w:color w:val="0070c0"/>
          <w:sz w:val="22"/>
          <w:szCs w:val="20"/>
        </w:rPr>
        <w:t xml:space="preserve">Non tutti i metodi sono uguali: la differenza tra un metodo generico e uno costruito sulla tua vita specifica non è di grado, è di natura.</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metodo generico ti dice cosa fare in condizioni normali. Un metodo costruito sulla tua vita ti dice cosa fare quando la riunione finisce in rita</w:t>
      </w:r>
      <w:r>
        <w:rPr>
          <w:rFonts w:eastAsia="Arial" w:cs="Arial"/>
          <w:color w:val="0070c0"/>
          <w:sz w:val="22"/>
          <w:szCs w:val="20"/>
        </w:rPr>
        <w:t xml:space="preserve">rdo, quando sei in aeroporto con venti minuti, quando la settimana è andata storta e sei già giovedì. Se il metodo che hai provato non aveva queste risposte, non era un metodo strutturato per la tua situazione. Era informazione organizzata in modo diverso.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Riconoscere questa differenza ti permette di valutare quello che hai già fatto con più accuratezza. Non hai fallito un metodo strutturato. Non l'hai ancora incontrato.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#20 Le soluzioni perfette non falliscono per colpa tua: falliscono perché sono progettate per una vita che non hai</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#21 Aggiungere allenamento intensivo a un sistema già esaurito non è la soluzione: è un altro problema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movimento giusto arriva dopo la stabilizzazione, non prima: quando il sistema ha una base energetica solida risponde in modo completamente diverso → "Se l'allenamento intensivo è sbagliato e le diete non funzionano, qual è la strada?"</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La sequenza in cui si interviene è più importante del tipo di intervento: lo stesso allenamento produce risultati opposti a seconda del momento in cui viene introdotto.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corpo che arriva all'allenamento già in deficit energetico lo vive come un ulteriore fattore di stress. Alza il cortisolo, rallenta il recupero e conferma al sistema nervoso che le risorse sono </w:t>
      </w:r>
      <w:r>
        <w:rPr>
          <w:rFonts w:eastAsia="Arial" w:cs="Arial"/>
          <w:color w:val="0070c0"/>
          <w:sz w:val="22"/>
          <w:szCs w:val="20"/>
        </w:rPr>
        <w:t xml:space="preserve">scarse. Lo stesso allenamento, introdotto dopo che il sistema ha raggiunto una baseline stabile, viene vissuto come uno stimolo positivo a cui il corpo risponde con adattamento e crescita. Non è l'allenamento il problema. È il momento in cui viene chiesto.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w:t>
      </w:r>
      <w:r>
        <w:rPr>
          <w:rFonts w:eastAsia="Arial" w:cs="Arial"/>
          <w:color w:val="0070c0"/>
          <w:sz w:val="22"/>
          <w:szCs w:val="20"/>
        </w:rPr>
        <w:t xml:space="preserve">Questo significa che l'obiettivo fisico che hai in mente non è irraggiungibile. È semplicemente in attesa del momento giusto nella sequenza giusta. E quel momento arriva molto prima di quanto pensi, una volta rimosso il sovraccarico che lo stava bloccando.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#22 Le diete tradizionali non falliscono per mancanza di disciplina: falliscono perché non sono costruite per la tua vita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#23 Il confronto corretto non è con il prezzo del metodo: è con il costo di continuare come stai</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costo </w:t>
      </w:r>
      <w:r>
        <w:t xml:space="preserve">invisibile diventa visibile nel momento in cui lo nomini con precisione: relazioni, decisioni, presenza, energia persa ogni giorno → "È facile dire che il costo invisibile è alto, ma alla fine devo comunque trovare i soldi per pagare qualcosa di concreto."</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Il confronto economico corretto non è tra il prezzo del metodo e zero: è tra il prezzo del metodo e il costo quotidiano di continuare senza uno.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professionista che opera al 70% della sua capacità cognitiva nel pomeriggio prende decisioni di qualità inferiore ogni giorno. Un professionista che torna a casa senza energia investe meno nelle relazioni c</w:t>
      </w:r>
      <w:r>
        <w:rPr>
          <w:rFonts w:eastAsia="Arial" w:cs="Arial"/>
          <w:color w:val="0070c0"/>
          <w:sz w:val="22"/>
          <w:szCs w:val="20"/>
        </w:rPr>
        <w:t xml:space="preserve">he più gli importano ogni sera. Questi non sono costi ipotetici: sono costi reali che si accumulano silenziosamente senza apparire su nessuna fattura. Il prezzo del metodo è una cifra definita e una tantum. Il costo di non averlo è indefinito e ricorrente.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Fare questo calcolo con precisione non è un esercizio retorico. È l'unico modo per prendere una decisione economica davvero informata, senza che il prezzo visibile oscuri il costo invisibile che stai già pagando ogni giorno.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#24 Questo metodo è già stato testato su persone nella tua stessa situazione: non su condizioni ideali</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La variet</w:t>
      </w:r>
      <w:r>
        <w:t xml:space="preserve">à dei casi è più convincente dell'uniformità: un metodo robusto funziona per chi viaggia, per chi ha figli piccoli e per chi ha già abbandonato cinque programmi, non solo per chi partiva già motivato → "Chiunque venda qualcosa mostra i suoi casi migliori."</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La selezione dei casi di successo è inevitabile in qualsiasi comunicazione, ma la varietà delle situazioni di partenza è un indicatore di robustezza che non si può falsificare facilmente.</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metodo che funziona solo per persone altamente motivate con agende prevedibili produce testimonianze uniformi: stessa situazione di partenza, ste</w:t>
      </w:r>
      <w:r>
        <w:rPr>
          <w:rFonts w:eastAsia="Arial" w:cs="Arial"/>
          <w:color w:val="0070c0"/>
          <w:sz w:val="22"/>
          <w:szCs w:val="20"/>
        </w:rPr>
        <w:t xml:space="preserve">sso percorso, stesso risultato. Un metodo costruito per quando la vita non coopera produce testimonianze eterogenee per definizione, perché le vite reali sono eterogenee. Quella varietà non è selezione: è la prova che il metodo regge in condizioni diverse.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Cercare la varietà invece dell'uniformità nelle testimonianze ti dà uno strumento concreto per valutare qualsiasi proposta futura. Non chiederti se i risultati sembrano buoni. Chiediti se le situazioni di partenza assomigliano alla tua.</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#25 La scienza dietro questo metodo è solida e verificabile: non è marketing, è fisiologia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 principi metabolici fondamentali sono stabili da decenni: quello che cambia ogni anno sono le diete commerciali costruite sopra, non la fisiologia sottostante → "La scienza della nutrizione si contraddice continuamente, non mi fido di nessuna certezza."</w:t>
      </w:r>
      <w:r>
        <w:rPr>
          <w:rFonts w:ascii="Arial" w:hAnsi="Arial" w:cs="Arial"/>
          <w:color w:val="0070c0"/>
          <w:sz w:val="24"/>
          <w:szCs w:val="24"/>
        </w:rPr>
      </w:r>
    </w:p>
    <w:p>
      <w:pPr>
        <w:pStyle w:val="742"/>
        <w:pBdr/>
        <w:spacing/>
        <w:ind/>
        <w:rPr/>
      </w:pPr>
      <w:r>
        <w:rPr>
          <w:rFonts w:eastAsia="Arial" w:cs="Arial"/>
          <w:b/>
          <w:bCs/>
          <w:color w:val="0070c0"/>
          <w:sz w:val="22"/>
          <w:szCs w:val="20"/>
        </w:rPr>
        <w:t xml:space="preserve">Claim:</w:t>
      </w:r>
      <w:r>
        <w:rPr>
          <w:rFonts w:eastAsia="Arial" w:cs="Arial"/>
          <w:color w:val="0070c0"/>
          <w:sz w:val="22"/>
          <w:szCs w:val="20"/>
        </w:rPr>
        <w:t xml:space="preserve"> La confusione scientifica nel mercato della nutrizione non nasce dalla scienza: nasce dalla sovrapposizione tra principi fisiologici stabili e mode commerciali che li usano come giustificazione.</w:t>
      </w:r>
      <w:r/>
    </w:p>
    <w:p>
      <w:pPr>
        <w:pStyle w:val="742"/>
        <w:pBdr/>
        <w:spacing/>
        <w:ind/>
        <w:rPr/>
      </w:pPr>
      <w:r>
        <w:rPr>
          <w:rFonts w:eastAsia="Arial" w:cs="Arial"/>
          <w:b/>
          <w:bCs/>
          <w:color w:val="0070c0"/>
          <w:sz w:val="22"/>
          <w:szCs w:val="20"/>
        </w:rPr>
        <w:t xml:space="preserve">Proof:</w:t>
      </w:r>
      <w:r>
        <w:rPr>
          <w:rFonts w:eastAsia="Arial" w:cs="Arial"/>
          <w:color w:val="0070c0"/>
          <w:sz w:val="22"/>
          <w:szCs w:val="20"/>
        </w:rPr>
        <w:t xml:space="preserve"> La stabilizzazione glicemica, la gestione del cortisolo e il rispetto del ritmo circadiano applicato ai pasti sono meccanismi documentati e replicati</w:t>
      </w:r>
      <w:r>
        <w:rPr>
          <w:rFonts w:eastAsia="Arial" w:cs="Arial"/>
          <w:color w:val="0070c0"/>
          <w:sz w:val="22"/>
          <w:szCs w:val="20"/>
        </w:rPr>
        <w:t xml:space="preserve"> in letteratura indipendentemente dalle tendenze del momento. Quello che cambia ogni anno è la dieta commerciale costruita sopra: keto, intermittent fasting, detox. I principi sottostanti restano gli stessi da decenni perché sono fisiologia, non marketing.</w:t>
      </w:r>
      <w:r/>
    </w:p>
    <w:p>
      <w:pPr>
        <w:pStyle w:val="742"/>
        <w:pBdr/>
        <w:spacing/>
        <w:ind/>
        <w:rPr>
          <w:sz w:val="20"/>
          <w:szCs w:val="20"/>
        </w:rPr>
      </w:pPr>
      <w:r>
        <w:rPr>
          <w:rFonts w:eastAsia="Arial" w:cs="Arial"/>
          <w:b/>
          <w:bCs/>
          <w:color w:val="0070c0"/>
          <w:sz w:val="22"/>
          <w:szCs w:val="20"/>
        </w:rPr>
        <w:t xml:space="preserve">Benefit:</w:t>
      </w:r>
      <w:r>
        <w:rPr>
          <w:rFonts w:eastAsia="Arial" w:cs="Arial"/>
          <w:color w:val="0070c0"/>
          <w:sz w:val="22"/>
          <w:szCs w:val="20"/>
        </w:rPr>
        <w:t xml:space="preserve"> Distinguere i principi stabili dalle mode che li sfruttano ti permette di smettere di inseguire la novità del momento e di lavorare su basi che non cambieranno la prossima stagione. È una forma di stabilità cognitiva oltre che metabolica.</w:t>
      </w:r>
      <w:r>
        <w:rPr>
          <w:sz w:val="20"/>
          <w:szCs w:val="20"/>
        </w:rPr>
      </w:r>
    </w:p>
    <w:p>
      <w:pPr>
        <w:pStyle w:val="744"/>
        <w:pBdr/>
        <w:spacing/>
        <w:ind w:right="0" w:firstLine="0" w:left="0"/>
        <w:rPr>
          <w:rFonts w:ascii="Arial" w:hAnsi="Arial" w:cs="Arial"/>
          <w:color w:val="0070c0"/>
        </w:rPr>
      </w:pPr>
      <w:r>
        <w:rPr>
          <w:rFonts w:eastAsia="Arial" w:cs="Arial"/>
          <w:b/>
          <w:color w:val="0070c0"/>
          <w:sz w:val="36"/>
        </w:rPr>
        <w:t xml:space="preserve">#26 Chi ha costruito questo metodo conosce la tua giornata reale: non solo la teoria metabolica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#27 Questo metodo non è stato adattato per te: è stato costruito partendo da te</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Lo riconoscerai dai dettagli: non dagli esempi ideali, ma dalle situazioni che vivi ogni giorno → "Tutti i programmi dicono di essere fatti per persone come me, poi sono generici."</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Un metodo costruito per il professionista impegnato si riconosce dalla specificità degli esempi, non dalle dichiarazioni di intento.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programma generico dice di essere flessibile e adatto a chi ha poco tempo. Un programma costruito per te dice cosa ordini in un ristorante con menu fisso durante una cena di lavoro, cosa scegli in aerop</w:t>
      </w:r>
      <w:r>
        <w:rPr>
          <w:rFonts w:eastAsia="Arial" w:cs="Arial"/>
          <w:color w:val="0070c0"/>
          <w:sz w:val="22"/>
          <w:szCs w:val="20"/>
        </w:rPr>
        <w:t xml:space="preserve">orto con dieci minuti disponibili, come gestisci il pranzo quando la riunione finisce in ritardo. Quella specificità non è un dettaglio di stile: è la prova che il programma è stato progettato partendo dalla tua vita, non da quella ideale di qualcun altro.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Avere un criterio così preciso per valutare qualsiasi proposta ti toglie dall'ambiguità in pochi secondi. O gli esempi assomigliano alle tue situazioni reali, o non assomigliano. Non c'è spazio per le dichiarazioni vaghe.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#28 Mantenere una promessa fatta a te stesso è il risultato più importante: e questo metodo è progettato precisamente per rendertelo possibile</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La prima settimana in cui il metodo regge nonostante il caos non è solo una buona settimana: è la prima prova concreta che sei il tipo di persona che mantiene una promessa → "Ho già rotto troppe promesse fatte a me stesso, non mi fido più di me."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 </w:t>
      </w:r>
      <w:r>
        <w:rPr>
          <w:rFonts w:eastAsia="Arial" w:cs="Arial"/>
          <w:color w:val="0070c0"/>
          <w:sz w:val="22"/>
          <w:szCs w:val="20"/>
        </w:rPr>
        <w:t xml:space="preserve">La fiducia in se stessi non si recupera con un atto di volontà: si ricostruisce accumulando prove concrete di coerenza, una alla volta.</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Ogni promessa rotta in passato è stata rotta nello stesso momento: quando il sistema rigido ha incontrato la vita reale imprevedibile. Non era un problema di carattere, era un problema di architettura. Un metodo con rou</w:t>
      </w:r>
      <w:r>
        <w:rPr>
          <w:rFonts w:eastAsia="Arial" w:cs="Arial"/>
          <w:color w:val="0070c0"/>
          <w:sz w:val="22"/>
          <w:szCs w:val="20"/>
        </w:rPr>
        <w:t xml:space="preserve">tine predefinite per i giorni caotici e micro-impegni verificabili non chiede di essere all'altezza di un ideale. Chiede solo di fare la cosa più semplice disponibile in quel momento. E quella cosa, quasi sempre, è fattibile anche nella settimana peggiore.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La prim</w:t>
      </w:r>
      <w:r>
        <w:rPr>
          <w:rFonts w:eastAsia="Arial" w:cs="Arial"/>
          <w:color w:val="0070c0"/>
          <w:sz w:val="22"/>
          <w:szCs w:val="20"/>
        </w:rPr>
        <w:t xml:space="preserve">a settimana in cui il metodo regge nonostante una cena di lavoro, un viaggio e una riunione andata storta non è solo una settimana andata bene. È la prima prova tangibile, forse da anni, che sei esattamente il tipo di persona che pensavi di non essere più.</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#29 Interiorizzare un metodo non richiede più tempo o più disciplina: richiede la sequenza giusta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#30 Esiste già una soluzione per i giorni caotici, i viaggi e le cene sociali: il sistema non si ferma quando la vita non coopera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Le situazioni difficili non sono eccezioni nel metodo: sono le condizioni normali per cui è stato progettato → "Ho già provato a prepararmi per le eccezioni, alla fine improvviso sempre e mando tutto all'aria."</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Prepararsi per le eccezioni è una strategia destinata a fallire: le eccezioni nella vita di un professionista non sono eccezioni, sono la norma.</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metodo che prevede le eccezioni le tratta come casi speciali da gestire con sforzo aggiuntivo. Un metodo costruito per la vita reale le include come scenario standard fin dalla pro</w:t>
      </w:r>
      <w:r>
        <w:rPr>
          <w:rFonts w:eastAsia="Arial" w:cs="Arial"/>
          <w:color w:val="0070c0"/>
          <w:sz w:val="22"/>
          <w:szCs w:val="20"/>
        </w:rPr>
        <w:t xml:space="preserve">gettazione. La differenza pratica è enorme: nel primo caso improvvisi perché il sistema non ha una risposta pronta. Nel secondo caso non devi improvvisare perché la risposta esiste già, ed è più semplice della soluzione che avresti trovato sotto pressione.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Smettere di improvvisare nelle situa</w:t>
      </w:r>
      <w:r>
        <w:rPr>
          <w:rFonts w:eastAsia="Arial" w:cs="Arial"/>
          <w:color w:val="0070c0"/>
          <w:sz w:val="22"/>
          <w:szCs w:val="20"/>
        </w:rPr>
        <w:t xml:space="preserve">zioni difficili non richiede più preparazione: richiede un sistema che abbia già preparato la risposta al posto tuo. Da quel momento in poi il caos smette di essere il nemico del metodo e diventa semplicemente un'altra situazione che il sistema sa gestire.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#31 Le abitudini giuste smettono di richiedere decisioni: iniziano semplicemente a succedere</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#32 Non hai abbandonato per mancanza di volontà: hai abbandonato perché nessun sistema girava da solo quando ne avevi più bisogno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#33 Arrivare al pomeriggio con ancora qualcosa e tornare a casa con ancora qualcosa: è possibile senza stravolgere nulla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Il problema non è la quantità di lavoro: è la qualità del carburante con cui il sistema arriva a quel punto della giornata → "Con la mole di lavoro che ho è strutturalmente impossibile avere energia nel pomeriggio."</w:t>
      </w:r>
      <w:r>
        <w:rPr>
          <w:rFonts w:ascii="Arial" w:hAnsi="Arial" w:cs="Arial"/>
          <w:color w:val="0070c0"/>
          <w:sz w:val="24"/>
          <w:szCs w:val="24"/>
        </w:rPr>
      </w:r>
    </w:p>
    <w:p>
      <w:pPr>
        <w:pStyle w:val="742"/>
        <w:pBdr/>
        <w:spacing/>
        <w:ind w:right="0" w:firstLine="0" w:left="0"/>
        <w:rPr/>
      </w:pPr>
      <w:r>
        <w:rPr>
          <w:rFonts w:eastAsia="Arial" w:cs="Arial"/>
          <w:b/>
          <w:bCs/>
          <w:color w:val="0070c0"/>
        </w:rPr>
        <w:t xml:space="preserve">Claim: </w:t>
      </w:r>
      <w:r>
        <w:rPr>
          <w:rFonts w:eastAsia="Arial" w:cs="Arial"/>
          <w:color w:val="0070c0"/>
        </w:rPr>
        <w:t xml:space="preserve">Il crollo pomeridiano non è proporzionale al carico lavorativo: è proporzionale alla stabilità energetica con cui il sistema arriva a quel momento della giornata.</w:t>
      </w:r>
      <w:r/>
    </w:p>
    <w:p>
      <w:pPr>
        <w:pStyle w:val="742"/>
        <w:pBdr/>
        <w:spacing/>
        <w:ind w:right="0" w:firstLine="0" w:left="0"/>
        <w:rPr/>
      </w:pPr>
      <w:r>
        <w:rPr>
          <w:rFonts w:eastAsia="Arial" w:cs="Arial"/>
          <w:b/>
          <w:bCs/>
          <w:color w:val="0070c0"/>
        </w:rPr>
        <w:t xml:space="preserve">Proof:</w:t>
      </w:r>
      <w:r>
        <w:rPr>
          <w:rFonts w:eastAsia="Arial" w:cs="Arial"/>
          <w:color w:val="0070c0"/>
        </w:rPr>
        <w:t xml:space="preserve"> Due professionisti con la stessa agenda e lo stesso carico di riunioni arrivano alle 15 in condizioni metaboliche completamente diverse a seconda di come hanno gestito la glicemia nelle ore preced</w:t>
      </w:r>
      <w:r>
        <w:rPr>
          <w:rFonts w:eastAsia="Arial" w:cs="Arial"/>
          <w:color w:val="0070c0"/>
        </w:rPr>
        <w:t xml:space="preserve">enti. Uno ha consumato caffeina come carburante di emergenza e ha pranzato in modo disordinato. L'altro ha mantenuto la glicemia stabile con scelte precise nei momenti giusti. Il lavoro era identico. Il punto di arrivo al pomeriggio è radicalmente diverso.</w:t>
      </w:r>
      <w:r/>
    </w:p>
    <w:p>
      <w:pPr>
        <w:pStyle w:val="742"/>
        <w:pBdr/>
        <w:spacing/>
        <w:ind w:right="0" w:firstLine="0" w:left="0"/>
        <w:rPr>
          <w:rFonts w:ascii="Arial" w:hAnsi="Arial" w:cs="Arial"/>
          <w:color w:val="0070c0"/>
          <w:sz w:val="24"/>
          <w:szCs w:val="24"/>
        </w:rPr>
      </w:pPr>
      <w:r>
        <w:rPr>
          <w:rFonts w:eastAsia="Arial" w:cs="Arial"/>
          <w:b/>
          <w:bCs/>
          <w:color w:val="0070c0"/>
        </w:rPr>
        <w:t xml:space="preserve">Benefit: </w:t>
      </w:r>
      <w:r>
        <w:rPr>
          <w:rFonts w:eastAsia="Arial" w:cs="Arial"/>
          <w:color w:val="0070c0"/>
        </w:rPr>
        <w:t xml:space="preserve">Scoprire che il crollo pomeridiano </w:t>
      </w:r>
      <w:r>
        <w:rPr>
          <w:rFonts w:eastAsia="Arial" w:cs="Arial"/>
          <w:color w:val="0070c0"/>
        </w:rPr>
        <w:t xml:space="preserve">non dipende dalla quantità di lavoro ma dalla qualità del carburante è una delle informazioni più praticamente utili che puoi ricevere. Non devi lavorare meno. Devi semplicemente fornire al sistema quello di cui ha bisogno nei momenti in cui ne ha bisogno.</w:t>
      </w:r>
      <w:r>
        <w:rPr>
          <w:rFonts w:ascii="Arial" w:hAnsi="Arial" w:cs="Arial"/>
          <w:color w:val="0070c0"/>
          <w:sz w:val="24"/>
          <w:szCs w:val="24"/>
        </w:rPr>
      </w:r>
    </w:p>
    <w:p>
      <w:pPr>
        <w:pStyle w:val="744"/>
        <w:pBdr/>
        <w:spacing/>
        <w:ind w:right="0" w:firstLine="0" w:left="0"/>
        <w:rPr>
          <w:rFonts w:ascii="Arial" w:hAnsi="Arial" w:cs="Arial"/>
          <w:color w:val="0070c0"/>
        </w:rPr>
      </w:pPr>
      <w:r>
        <w:rPr>
          <w:rFonts w:eastAsia="Arial" w:cs="Arial"/>
          <w:b/>
          <w:color w:val="0070c0"/>
          <w:sz w:val="36"/>
        </w:rPr>
        <w:t xml:space="preserve">#34 Energia prevedibile vale più di performance massima: è il fondamento di tutto quello che vuoi costruire</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Puntare alla stabilità non è abbassare l'asticella: è smettere di sprecare potenziale nei crolli per averne di più nei momenti che contano → "L'energia prevedibile mi sembra un obiettivo troppo modesto per quello che voglio ottenere."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L'energia prevedibile non è un obiettivo modesto: è il prerequisito di qualsiasi performance elevata sostenibile nel tempo.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professionista che ope</w:t>
      </w:r>
      <w:r>
        <w:rPr>
          <w:rFonts w:eastAsia="Arial" w:cs="Arial"/>
          <w:color w:val="0070c0"/>
          <w:sz w:val="22"/>
          <w:szCs w:val="20"/>
        </w:rPr>
        <w:t xml:space="preserve">ra a picchi e crolli produce risultati eccellenti in alcune ore e decisioni compromesse in altre. Nel tempo i crolli erodono la qualità media delle sue performance più di quanto i picchi la migliorino. Un sistema con energia stabile non porta alla mediocri</w:t>
      </w:r>
      <w:r>
        <w:rPr>
          <w:rFonts w:eastAsia="Arial" w:cs="Arial"/>
          <w:color w:val="0070c0"/>
          <w:sz w:val="22"/>
          <w:szCs w:val="20"/>
        </w:rPr>
        <w:t xml:space="preserve">tà: porta alla capacità di essere affidabilmente efficace invece che occasionalmente brillante e frequentemente indisponibile. Ed è l'affidabilità, non i picchi isolati, che costruisce una reputazione professionale solida e una presenza familiare costante.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Ridefinire l'obiettivo da performance massima a energia prevedibile non è una rinuncia. È la scelta strategica che rende possibile tutto il resto, inclusa quella performance massima che stai cercando, nei momenti in cui conta davvero averla.</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#35 Piccoli aggiustamenti al momento giusto producono un cambiamento misurabile nell'energia disponibile ogni giorno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#36 Nella tua giornata esistono già stimoli invisibili che sabotano il metabolismo: identificarli cambia tutto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Gli stimoli invisibili non sembrano errori perché assomigliano a soluzioni ragionevoli: il caffè delle 11, il pranzo veloce, la cena abbondante come meritato rilassamento → "Se ci fosse qualcosa di così rilevante a sabotarmi me ne sarei già accorto."</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Gli stimoli che sabotano il metabolismo di un professionista passano inosservati perché non assomigliano a errori: assomigliano a scelte sensate fatte in momenti di pressione.</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Il caffè delle 11 sembra una soluzione ragionevole per mantenere la concentrazione. Il pranzo veloce al bar sembra inevitabile con quell'agenda. La cena abbondante sembra il meritato rilassamento dopo una giornata intensa. Nessuno di questi com</w:t>
      </w:r>
      <w:r>
        <w:rPr>
          <w:rFonts w:eastAsia="Arial" w:cs="Arial"/>
          <w:color w:val="0070c0"/>
          <w:sz w:val="22"/>
          <w:szCs w:val="20"/>
        </w:rPr>
        <w:t xml:space="preserve">portamenti sembra sbagliato visto dall'esterno. Ma ciascuno di essi, nel momento sbagliato, alza il cortisolo, destabilizza la glicemia o compromette il recupero notturno in modo che si manifesta ore dopo, quando il collegamento causale non è più visibile.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Identificare questi stimoli non richiede di cambiare tutto. Richiede di sapere dove guardare. Una volta che li vedi con chiarezza, non puoi più non vederli. E da quel momento intervenire diventa molto più semplice di quanto sembri adesso.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#37 Rimuovere ciò che blocca è più efficace e più rapido che aggiungere nuove abitudini</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Togliere è più difficile che aggiungere solo quando non sai cosa togliere: la diagnosi precisa rende la rimozione il passo più semplice dell'intero percorso → "Eliminare abitudini è ancora più difficile che aggiungerne di nuove, non so da dove cominciare."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La difficoltà di eliminare un'abitudine non dipende dall'abitudine in sé: dipende dall'assenza di una diagnosi chiara su quale abitudine eliminaree perché.</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Elimi</w:t>
      </w:r>
      <w:r>
        <w:rPr>
          <w:rFonts w:eastAsia="Arial" w:cs="Arial"/>
          <w:color w:val="0070c0"/>
          <w:sz w:val="22"/>
          <w:szCs w:val="20"/>
        </w:rPr>
        <w:t xml:space="preserve">nare il caffè delle 11 senza sapere cosa sta causando è un atto di forza di volontà. Eliminarlo sapendo che è precisamente quello stimolo a destabilizzare la glicemia nel momento in cui il tuo sistema è già sotto pressione è una decisione logica e motivata</w:t>
      </w:r>
      <w:r>
        <w:rPr>
          <w:rFonts w:eastAsia="Arial" w:cs="Arial"/>
          <w:color w:val="0070c0"/>
          <w:sz w:val="22"/>
          <w:szCs w:val="20"/>
        </w:rPr>
        <w:t xml:space="preserve">. La stessa azione richiede risorse completamente diverse a seconda del contesto informativo in cui viene presa. Con una mappa precisa del problema, togliere diventa più semplice che aggiungere perché hai una ragione concreta invece di una regola astratta.</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Non devi trovare la disciplina per eliminare qualcosa. Devi solo capire cosa sta facendo quel qualcosa al tuo sistema. Quando lo capisci davvero, smettere diventa la scelta più ovvia disponibile.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#38 Capire dove perdi energia è già di per sé trasformativo: la causa vera è quasi sempre diversa da quella che immagini</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#39 Il Profilo Metabolismo Occupato non è un questionario generico: è la mappa precisa di dove il tuo sistema è intasato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Uno strume</w:t>
      </w:r>
      <w:r>
        <w:t xml:space="preserve">nto personalizzato produce una comprensione che nessuna analisi generica può restituire: non dove dovrebbe perdere energia un professionista tipo, ma dove la perdi tu → "Ho già compilato questionari di questo tipo e non mi hanno mai detto niente di nuovo."</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La differenza tra un questionario generico e uno strumento diagnostico personalizzato non è nella forma: è nella specificità delle conclusioni che produce.</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questionario generico confronta le tue risposte con una media statistica e restituisce un profilo tipo. Il Profilo Metabolismo Occupato mappa la sequenza precisa della tua giornata, identifica i momenti specifici in cui il tuo sist</w:t>
      </w:r>
      <w:r>
        <w:rPr>
          <w:rFonts w:eastAsia="Arial" w:cs="Arial"/>
          <w:color w:val="0070c0"/>
          <w:sz w:val="22"/>
          <w:szCs w:val="20"/>
        </w:rPr>
        <w:t xml:space="preserve">ema perde stabilità e collega quei momenti alle abitudini che li producono. Il risultato non è una categoria in cui rientri: è una descrizione di come funziona il tuo sistema in questo momento, con le tue abitudini, i tuoi ritmi e i tuoi vincoli specifici.</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Ricevere pe</w:t>
      </w:r>
      <w:r>
        <w:rPr>
          <w:rFonts w:eastAsia="Arial" w:cs="Arial"/>
          <w:color w:val="0070c0"/>
          <w:sz w:val="22"/>
          <w:szCs w:val="20"/>
        </w:rPr>
        <w:t xml:space="preserve">r la prima volta una comprensione precisa e personalizzata di dove perdi energia non è solo informativo. È il punto di partenza che rende ogni intervento successivo mirato invece che generico, e quindi significativamente più efficace con molto meno sforzo.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#40 I crolli di energia hanno cause precise e identificabili: e quelle cause sono diverse per ogni persona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#41 Il tuo problema di energia non dipende da mancanza di informazioni: dipende da una diagnosi che non hai ancora fatto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#42 Prima di cambiare qualcosa bisogna fotografare la realtà: non quella ideale, quella vera</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Fotografare la realtà non è un modo per rimandare il cambiamento: è il modo per assicurarsi che il cambiamento attacchi il problema giusto al primo tentativo → "Analizzare prima di agire sembra un modo per perdere altro tempo invece di iniziare."</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w:t>
      </w:r>
      <w:r>
        <w:rPr>
          <w:rFonts w:eastAsia="Arial" w:cs="Arial"/>
          <w:color w:val="0070c0"/>
          <w:sz w:val="22"/>
          <w:szCs w:val="20"/>
        </w:rPr>
        <w:t xml:space="preserve"> Agire senza diagnosi non è più rapido: è più costoso, perché il tempo speso sulla soluzione sbagliata è sempre maggiore del tempo speso a identificare quella giusta.</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La maggior parte dei programmi abbandonati in passato sono stati abbandonati non perché richiedessero troppo sforzo, ma perché non producevano risultati sufficienti a giustificare quello sforzo. Que</w:t>
      </w:r>
      <w:r>
        <w:rPr>
          <w:rFonts w:eastAsia="Arial" w:cs="Arial"/>
          <w:color w:val="0070c0"/>
          <w:sz w:val="22"/>
          <w:szCs w:val="20"/>
        </w:rPr>
        <w:t xml:space="preserve">lla mancanza di risultati non era casuale: era la conseguenza di interventi applicati nel posto sbagliato perché nessuno aveva prima mappato dove il problema si trovava davvero. Una settimana di diagnosi precisa risparmia mesi di tentativi mal indirizzati.</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Fotografare la realtà prima di cambiare qualcosa non ritarda i risultati. Li anticipa, perché ogni intervento successivo sa già dove deve arrivare.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#43 Questo metodo non è la versione migliorata di quello che hai già provato: è strutturalmente diverso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La differenza non è nel contenuto ma nell'architettura: parte da dove sei intasato, non da dove dovresti arrivare → "Ho sentito troppe volte che qualcosa era diverso da tutto il resto, poi era sempre la stessa cosa."</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 </w:t>
      </w:r>
      <w:r>
        <w:rPr>
          <w:rFonts w:eastAsia="Arial" w:cs="Arial"/>
          <w:color w:val="0070c0"/>
          <w:sz w:val="22"/>
          <w:szCs w:val="20"/>
        </w:rPr>
        <w:t xml:space="preserve">La differenza strutturale tra questo metodo e quello che hai già provato non si dichiara: si riconosce dalla logica con cui è costruito.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Qualsiasi programma che inizia dall'obiettivo da raggiungere e costruisce il percorso a ritroso presuppone che il punto di partenza sia irrilevante. Questo metodo inizia dal punto di partenza rea</w:t>
      </w:r>
      <w:r>
        <w:rPr>
          <w:rFonts w:eastAsia="Arial" w:cs="Arial"/>
          <w:color w:val="0070c0"/>
          <w:sz w:val="22"/>
          <w:szCs w:val="20"/>
        </w:rPr>
        <w:t xml:space="preserve">le: dove sei intasato adesso, cosa sta bloccando il sistema in questo momento, quale stimolo specifico produce quale effetto nella tua giornata specifica. È una direzione opposta che produce una struttura opposta, non una variazione dello stesso approccio.</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w:t>
      </w:r>
      <w:r>
        <w:rPr>
          <w:rFonts w:eastAsia="Arial" w:cs="Arial"/>
          <w:color w:val="0070c0"/>
          <w:sz w:val="22"/>
          <w:szCs w:val="20"/>
        </w:rPr>
        <w:t xml:space="preserve"> No</w:t>
      </w:r>
      <w:r>
        <w:rPr>
          <w:rFonts w:eastAsia="Arial" w:cs="Arial"/>
          <w:color w:val="0070c0"/>
          <w:sz w:val="22"/>
          <w:szCs w:val="20"/>
        </w:rPr>
        <w:t xml:space="preserve">n devi fidarti della dichiarazione di diversità. Puoi verificarla dalla prima sessione: se il primo passo è capire dove sei invece di dirti dove dovresti andare, stai lavorando con qualcosa di strutturalmente diverso da tutto quello che hai già incontrato.</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#44 Un metodo che non richiede forza di volontà per essere mantenuto non è una promessa di marketing: è un'architettura diversa</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#45 Prima capisci, poi togli, poi automatizzi: è l'unica sequenza che produce risultati che durano</w:t>
      </w:r>
      <w:r>
        <w:rPr>
          <w:rFonts w:ascii="Arial" w:hAnsi="Arial" w:cs="Arial"/>
          <w:color w:val="0070c0"/>
        </w:rPr>
      </w:r>
    </w:p>
    <w:p>
      <w:pPr>
        <w:pStyle w:val="792"/>
        <w:pBdr/>
        <w:spacing/>
        <w:ind/>
        <w:rPr>
          <w:highlight w:val="none"/>
          <w14:ligatures w14:val="none"/>
        </w:rPr>
      </w:pPr>
      <w:r>
        <w:t xml:space="preserve">(Argomentazione La battaglia per il paradiso)</w:t>
      </w:r>
      <w:r>
        <w:rPr>
          <w:highlight w:val="none"/>
          <w14:ligatures w14:val="none"/>
        </w:rPr>
      </w:r>
    </w:p>
    <w:p>
      <w:pPr>
        <w:pStyle w:val="742"/>
        <w:pBdr/>
        <w:spacing/>
        <w:ind w:right="0" w:firstLine="0" w:left="0"/>
        <w:rPr>
          <w:rFonts w:ascii="Arial" w:hAnsi="Arial" w:cs="Arial"/>
          <w:color w:val="0070c0"/>
          <w:sz w:val="24"/>
          <w:szCs w:val="24"/>
        </w:rPr>
      </w:pPr>
      <w:r>
        <w:rPr>
          <w:rFonts w:cs="Arial"/>
          <w:color w:val="0070c0"/>
          <w:sz w:val="24"/>
          <w:szCs w:val="24"/>
        </w:rPr>
      </w:r>
      <w:r>
        <w:rPr>
          <w:rFonts w:ascii="Arial" w:hAnsi="Arial" w:cs="Arial"/>
          <w:color w:val="0070c0"/>
          <w:sz w:val="24"/>
          <w:szCs w:val="24"/>
        </w:rPr>
      </w:r>
    </w:p>
    <w:p>
      <w:pPr>
        <w:pStyle w:val="745"/>
        <w:pBdr/>
        <w:spacing/>
        <w:ind/>
        <w:rPr>
          <w:rFonts w:ascii="Arial" w:hAnsi="Arial" w:cs="Arial"/>
          <w:color w:val="0070c0"/>
          <w:sz w:val="24"/>
          <w:szCs w:val="24"/>
        </w:rPr>
      </w:pPr>
      <w:r>
        <w:t xml:space="preserve">Tre fasi in sequenza non significa tre volte il tempo: significa che ogni passo riduce il carico del successivo invece di aggiungersi ad esso → "Una sequenza in tre fasi sembra lunga, ho bisogno di risultati prima."</w:t>
      </w:r>
      <w:r>
        <w:rPr>
          <w:rFonts w:ascii="Arial" w:hAnsi="Arial" w:cs="Arial"/>
          <w:color w:val="0070c0"/>
          <w:sz w:val="24"/>
          <w:szCs w:val="24"/>
        </w:rPr>
      </w:r>
    </w:p>
    <w:p>
      <w:pPr>
        <w:pStyle w:val="742"/>
        <w:pBdr/>
        <w:spacing/>
        <w:ind w:right="0" w:firstLine="0" w:left="0"/>
        <w:rPr/>
      </w:pPr>
      <w:r>
        <w:rPr>
          <w:rFonts w:eastAsia="Arial" w:cs="Arial"/>
          <w:b/>
          <w:bCs/>
          <w:color w:val="0070c0"/>
          <w:sz w:val="22"/>
          <w:szCs w:val="20"/>
        </w:rPr>
        <w:t xml:space="preserve">Claim: </w:t>
      </w:r>
      <w:r>
        <w:rPr>
          <w:rFonts w:eastAsia="Arial" w:cs="Arial"/>
          <w:color w:val="0070c0"/>
          <w:sz w:val="22"/>
          <w:szCs w:val="20"/>
        </w:rPr>
        <w:t xml:space="preserve">Una sequenza in tre fasi non allunga il percorso: lo rende più rapido perché ogni fase crea le condizioni perché la successiva richieda meno sforzo.</w:t>
      </w:r>
      <w:r/>
    </w:p>
    <w:p>
      <w:pPr>
        <w:pStyle w:val="742"/>
        <w:pBdr/>
        <w:spacing/>
        <w:ind w:right="0" w:firstLine="0" w:left="0"/>
        <w:rPr/>
      </w:pPr>
      <w:r>
        <w:rPr>
          <w:rFonts w:eastAsia="Arial" w:cs="Arial"/>
          <w:b/>
          <w:bCs/>
          <w:color w:val="0070c0"/>
          <w:sz w:val="22"/>
          <w:szCs w:val="20"/>
        </w:rPr>
        <w:t xml:space="preserve">Proof:</w:t>
      </w:r>
      <w:r>
        <w:rPr>
          <w:rFonts w:eastAsia="Arial" w:cs="Arial"/>
          <w:color w:val="0070c0"/>
          <w:sz w:val="22"/>
          <w:szCs w:val="20"/>
        </w:rPr>
        <w:t xml:space="preserve"> Un programma che salta la diagnosi e va direttamente all'azione produce risultati immediati e instabili perché agisce su un</w:t>
      </w:r>
      <w:r>
        <w:rPr>
          <w:rFonts w:eastAsia="Arial" w:cs="Arial"/>
          <w:color w:val="0070c0"/>
          <w:sz w:val="22"/>
          <w:szCs w:val="20"/>
        </w:rPr>
        <w:t xml:space="preserve"> sistema ancora intasato. Un programma che salta la stabilizzazione e va direttamente all'automazione produce abitudini fragili che crollano alla prima settimana difficile. La sequenza non è una scelta metodologica astratta: è la risposta pratica al motivo</w:t>
      </w:r>
      <w:r>
        <w:rPr>
          <w:rFonts w:eastAsia="Arial" w:cs="Arial"/>
          <w:color w:val="0070c0"/>
          <w:sz w:val="22"/>
          <w:szCs w:val="20"/>
        </w:rPr>
        <w:t xml:space="preserve"> per cui ogni programma precedente ha retto due settimane e poi è crollato. Ogni fase prepara il terreno e riduce il carico di quella successiva. Il tempo totale è inferiore, non superiore, a quello di un approccio diretto che poi richiede di ricominciare.</w:t>
      </w:r>
      <w:r/>
    </w:p>
    <w:p>
      <w:pPr>
        <w:pStyle w:val="742"/>
        <w:pBdr/>
        <w:spacing/>
        <w:ind w:right="0" w:firstLine="0" w:left="0"/>
        <w:rPr>
          <w:rFonts w:ascii="Arial" w:hAnsi="Arial" w:cs="Arial"/>
          <w:color w:val="0070c0"/>
          <w:sz w:val="22"/>
          <w:szCs w:val="22"/>
        </w:rPr>
      </w:pPr>
      <w:r>
        <w:rPr>
          <w:rFonts w:eastAsia="Arial" w:cs="Arial"/>
          <w:b/>
          <w:bCs/>
          <w:color w:val="0070c0"/>
          <w:sz w:val="22"/>
          <w:szCs w:val="20"/>
        </w:rPr>
        <w:t xml:space="preserve">Benefit: </w:t>
      </w:r>
      <w:r>
        <w:rPr>
          <w:rFonts w:eastAsia="Arial" w:cs="Arial"/>
          <w:color w:val="0070c0"/>
          <w:sz w:val="22"/>
          <w:szCs w:val="20"/>
        </w:rPr>
        <w:t xml:space="preserve">I</w:t>
      </w:r>
      <w:r>
        <w:rPr>
          <w:rFonts w:eastAsia="Arial" w:cs="Arial"/>
          <w:color w:val="0070c0"/>
          <w:sz w:val="22"/>
          <w:szCs w:val="20"/>
        </w:rPr>
        <w:t xml:space="preserve"> primi risultati arrivano già nella Fase 1, non alla fine della Fase 3. Capire dove si perde energia è già di per sé trasformativo, e produce un cambiamento nella prospettiva che si sente immediatamente, prima ancora di aver cambiato una singola abitudine.</w:t>
      </w:r>
      <w:r>
        <w:rPr>
          <w:rFonts w:ascii="Arial" w:hAnsi="Arial" w:cs="Arial"/>
          <w:color w:val="0070c0"/>
          <w:sz w:val="22"/>
          <w:szCs w:val="22"/>
        </w:rPr>
      </w:r>
    </w:p>
    <w:p>
      <w:pPr>
        <w:pStyle w:val="744"/>
        <w:pBdr/>
        <w:spacing/>
        <w:ind w:right="0" w:firstLine="0" w:left="0"/>
        <w:rPr>
          <w:rFonts w:ascii="Arial" w:hAnsi="Arial" w:cs="Arial"/>
          <w:color w:val="0070c0"/>
        </w:rPr>
      </w:pPr>
      <w:r>
        <w:rPr>
          <w:rFonts w:eastAsia="Arial" w:cs="Arial"/>
          <w:b/>
          <w:color w:val="0070c0"/>
          <w:sz w:val="36"/>
        </w:rPr>
        <w:t xml:space="preserve">#46 Un metodo costruito sulla vita reale non è un vantaggio secondario: è la differenza tra funzionare e non funzionare</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#47 Tre fasi sequenziali non sono una complicazione: ogni fase prepara il terreno per la successiva e nulla viene chiesto prima che il sistema sia pronto</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4"/>
        <w:pBdr/>
        <w:spacing/>
        <w:ind w:right="0" w:firstLine="0" w:left="0"/>
        <w:rPr>
          <w:rFonts w:ascii="Arial" w:hAnsi="Arial" w:cs="Arial"/>
          <w:color w:val="0070c0"/>
        </w:rPr>
      </w:pPr>
      <w:r>
        <w:rPr>
          <w:rFonts w:eastAsia="Arial" w:cs="Arial"/>
          <w:b/>
          <w:color w:val="0070c0"/>
          <w:sz w:val="36"/>
        </w:rPr>
        <w:t xml:space="preserve">#48 Il Metodo Metabolismo Occupato è costruito per la vita che hai già: non per quella che vorresti avere</w:t>
      </w:r>
      <w:r>
        <w:rPr>
          <w:rFonts w:ascii="Arial" w:hAnsi="Arial" w:cs="Arial"/>
          <w:color w:val="0070c0"/>
        </w:rPr>
      </w:r>
    </w:p>
    <w:p>
      <w:pPr>
        <w:pStyle w:val="792"/>
        <w:pBdr/>
        <w:spacing/>
        <w:ind/>
        <w:rPr>
          <w14:ligatures w14:val="none"/>
        </w:rPr>
      </w:pPr>
      <w:r>
        <w:t xml:space="preserve">(Argomentazione La battaglia per il paradiso)</w:t>
      </w:r>
      <w:r>
        <w:rPr>
          <w14:ligatures w14:val="none"/>
        </w:rPr>
      </w:r>
    </w:p>
    <w:p>
      <w:pPr>
        <w:pStyle w:val="742"/>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42"/>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42"/>
        <w:pBdr/>
        <w:shd w:val="nil" w:color="auto"/>
        <w:spacing/>
        <w:ind/>
        <w:rPr>
          <w:color w:val="ff0000"/>
          <w:sz w:val="24"/>
          <w:szCs w:val="24"/>
        </w:rPr>
      </w:pPr>
      <w:r>
        <w:rPr>
          <w:color w:val="ff0000"/>
          <w:sz w:val="24"/>
          <w:szCs w:val="24"/>
        </w:rPr>
      </w:r>
      <w:r>
        <w:br w:type="page" w:clear="all"/>
      </w:r>
      <w:r>
        <w:rPr>
          <w:color w:val="ff0000"/>
          <w:sz w:val="24"/>
          <w:szCs w:val="24"/>
        </w:rPr>
      </w:r>
    </w:p>
    <w:p>
      <w:pPr>
        <w:pStyle w:val="744"/>
        <w:pBdr/>
        <w:spacing w:after="240" w:before="0"/>
        <w:ind/>
        <w:rPr>
          <w:color w:val="ff0000"/>
          <w:sz w:val="24"/>
          <w:szCs w:val="24"/>
          <w:highlight w:val="none"/>
        </w:rPr>
      </w:pPr>
      <w:r/>
      <w:bookmarkStart w:id="5" w:name="_cmoyuslri9pe"/>
      <w:r/>
      <w:bookmarkEnd w:id="5"/>
      <w:r>
        <w:rPr>
          <w:color w:val="ff0000"/>
          <w:sz w:val="24"/>
          <w:szCs w:val="24"/>
        </w:rPr>
        <w:t xml:space="preserve">FASE 4 - L’orchestrazione</w:t>
      </w:r>
      <w:r>
        <w:rPr>
          <w:color w:val="ff0000"/>
          <w:sz w:val="24"/>
          <w:szCs w:val="24"/>
          <w:highlight w:val="none"/>
        </w:rPr>
      </w:r>
    </w:p>
    <w:p>
      <w:pPr>
        <w:pStyle w:val="742"/>
        <w:pageBreakBefore w:val="false"/>
        <w:pBdr/>
        <w:spacing/>
        <w:ind/>
        <w:rPr/>
      </w:pPr>
      <w:r/>
      <w:r/>
    </w:p>
    <w:p>
      <w:pPr>
        <w:pStyle w:val="742"/>
        <w:pageBreakBefore w:val="false"/>
        <w:pBdr/>
        <w:spacing/>
        <w:ind/>
        <w:rPr/>
      </w:pPr>
      <w:r>
        <w:t xml:space="preserve">Nella fase finale della tua argomentazione di vendita dovrai rendere il modo corrente di fare le cose parte del problema (la genesi del problema).</w:t>
      </w:r>
      <w:r/>
    </w:p>
    <w:p>
      <w:pPr>
        <w:pStyle w:val="742"/>
        <w:pageBreakBefore w:val="false"/>
        <w:pBdr/>
        <w:spacing/>
        <w:ind/>
        <w:rPr/>
      </w:pPr>
      <w:r/>
      <w:r/>
    </w:p>
    <w:p>
      <w:pPr>
        <w:pStyle w:val="742"/>
        <w:pageBreakBefore w:val="false"/>
        <w:pBdr/>
        <w:spacing/>
        <w:ind/>
        <w:rPr>
          <w:b/>
          <w:bCs/>
          <w:i/>
          <w:iCs/>
        </w:rPr>
      </w:pPr>
      <w:r>
        <w:rPr>
          <w:b/>
          <w:bCs/>
          <w:i/>
          <w:iCs/>
        </w:rPr>
        <w:t xml:space="preserve">“</w:t>
      </w:r>
      <w:r>
        <w:rPr>
          <w:b/>
          <w:bCs/>
          <w:i/>
          <w:iCs/>
        </w:rPr>
        <w:t xml:space="preserve">Pensi che il problema sia X, e quindi di conseguenza fai Y.</w:t>
      </w:r>
      <w:r>
        <w:rPr>
          <w:b/>
          <w:bCs/>
          <w:i/>
          <w:iCs/>
        </w:rPr>
      </w:r>
    </w:p>
    <w:p>
      <w:pPr>
        <w:pStyle w:val="742"/>
        <w:pageBreakBefore w:val="false"/>
        <w:pBdr/>
        <w:spacing/>
        <w:ind/>
        <w:rPr>
          <w:b/>
          <w:bCs/>
          <w:i/>
          <w:iCs/>
        </w:rPr>
      </w:pPr>
      <w:r>
        <w:rPr>
          <w:b/>
          <w:bCs/>
          <w:i/>
          <w:iCs/>
        </w:rPr>
        <w:t xml:space="preserve">Ma il vero problema è Z! E facendo Y… Z peggiora”</w:t>
      </w:r>
      <w:r>
        <w:rPr>
          <w:b/>
          <w:bCs/>
          <w:i/>
          <w:iCs/>
        </w:rPr>
      </w:r>
    </w:p>
    <w:p>
      <w:pPr>
        <w:pStyle w:val="742"/>
        <w:pageBreakBefore w:val="false"/>
        <w:pBdr/>
        <w:spacing/>
        <w:ind/>
        <w:rPr/>
      </w:pPr>
      <w:r/>
      <w:r/>
    </w:p>
    <w:p>
      <w:pPr>
        <w:pStyle w:val="742"/>
        <w:pageBreakBefore w:val="false"/>
        <w:pBdr/>
        <w:spacing/>
        <w:ind/>
        <w:rPr/>
      </w:pPr>
      <w:r>
        <mc:AlternateContent>
          <mc:Choice Requires="wpg">
            <w:drawing>
              <wp:inline xmlns:wp="http://schemas.openxmlformats.org/drawingml/2006/wordprocessingDrawing" distT="0" distB="0" distL="0" distR="0">
                <wp:extent cx="4245610" cy="259588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pic:cNvPicPr>
                        <pic:nvPr/>
                      </pic:nvPicPr>
                      <pic:blipFill rotWithShape="1">
                        <a:blip r:embed="rId16"/>
                        <a:stretch/>
                      </pic:blipFill>
                      <pic:spPr bwMode="auto">
                        <a:xfrm>
                          <a:off x="0" y="0"/>
                          <a:ext cx="4245610" cy="25958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34.30pt;height:204.40pt;mso-wrap-distance-left:0.00pt;mso-wrap-distance-top:0.00pt;mso-wrap-distance-right:0.00pt;mso-wrap-distance-bottom:0.00pt;z-index:1;" stroked="false">
                <v:imagedata r:id="rId16" o:title=""/>
                <o:lock v:ext="edit" rotation="t"/>
              </v:shape>
            </w:pict>
          </mc:Fallback>
        </mc:AlternateContent>
      </w:r>
      <w:r/>
    </w:p>
    <w:p>
      <w:pPr>
        <w:pStyle w:val="742"/>
        <w:pageBreakBefore w:val="false"/>
        <w:pBdr/>
        <w:spacing/>
        <w:ind/>
        <w:rPr/>
      </w:pPr>
      <w:r/>
      <w:r/>
    </w:p>
    <w:p>
      <w:pPr>
        <w:pStyle w:val="742"/>
        <w:pageBreakBefore w:val="false"/>
        <w:pBdr/>
        <w:spacing/>
        <w:ind/>
        <w:rPr/>
      </w:pPr>
      <w:r/>
      <w:r/>
    </w:p>
    <w:p>
      <w:pPr>
        <w:pStyle w:val="742"/>
        <w:pageBreakBefore w:val="false"/>
        <w:pBdr/>
        <w:spacing w:after="240" w:before="240"/>
        <w:ind/>
        <w:rPr/>
      </w:pPr>
      <w:r>
        <w:t xml:space="preserve">In base al tuo mercato di riferimento, devi concentrare la tua orchestrazione su un</w:t>
      </w:r>
      <w:r>
        <w:t xml:space="preserve">a falsa verità molto diffusa o una vera verità non essenziale per la trasformazione sfruttata dai leader del tuo mercato. Devi contrapporti alla credenza comune. Descrivi la soluzione offerta dai competitor che attualmente sembra essere la credenza comune:</w:t>
      </w:r>
      <w:r/>
    </w:p>
    <w:p>
      <w:pPr>
        <w:pStyle w:val="742"/>
        <w:pageBreakBefore w:val="false"/>
        <w:pBdr/>
        <w:spacing/>
        <w:ind/>
        <w:rPr>
          <w:bCs/>
          <w:i/>
          <w:color w:val="0070c0"/>
        </w:rPr>
      </w:pPr>
      <w:r>
        <w:rPr>
          <w:i/>
          <w:iCs/>
          <w:color w:val="0070c0"/>
        </w:rPr>
        <w:t xml:space="preserve">"Se segui il piano alla lettera e hai abbastanza disciplina, i risultati arrivano. Se hai fallito, è perché non hai costanza."</w:t>
      </w:r>
      <w:r>
        <w:rPr>
          <w:bCs/>
          <w:i/>
          <w:color w:val="0070c0"/>
        </w:rPr>
      </w:r>
    </w:p>
    <w:p>
      <w:pPr>
        <w:pStyle w:val="742"/>
        <w:pageBreakBefore w:val="false"/>
        <w:pBdr/>
        <w:spacing/>
        <w:ind/>
        <w:rPr>
          <w:color w:val="0070c0"/>
          <w:highlight w:val="none"/>
        </w:rPr>
      </w:pPr>
      <w:r>
        <w:rPr>
          <w:color w:val="0070c0"/>
        </w:rPr>
      </w:r>
      <w:r>
        <w:rPr>
          <w:color w:val="0070c0"/>
          <w:highlight w:val="none"/>
        </w:rPr>
      </w:r>
    </w:p>
    <w:p>
      <w:pPr>
        <w:pStyle w:val="742"/>
        <w:pageBreakBefore w:val="false"/>
        <w:pBdr/>
        <w:spacing/>
        <w:ind/>
        <w:rPr>
          <w:b/>
          <w:bCs/>
          <w:color w:val="0070c0"/>
          <w:highlight w:val="none"/>
        </w:rPr>
      </w:pPr>
      <w:r>
        <w:rPr>
          <w:b/>
          <w:bCs/>
          <w:color w:val="0070c0"/>
        </w:rPr>
        <w:t xml:space="preserve">In cosa consiste la soluzione dei competitor</w:t>
      </w:r>
      <w:r>
        <w:rPr>
          <w:b/>
          <w:bCs/>
          <w:color w:val="0070c0"/>
          <w:highlight w:val="none"/>
        </w:rPr>
      </w:r>
    </w:p>
    <w:p>
      <w:pPr>
        <w:pStyle w:val="742"/>
        <w:pageBreakBefore w:val="false"/>
        <w:pBdr/>
        <w:spacing/>
        <w:ind/>
        <w:rPr/>
      </w:pPr>
      <w:r/>
      <w:r/>
    </w:p>
    <w:p>
      <w:pPr>
        <w:pStyle w:val="742"/>
        <w:pageBreakBefore w:val="false"/>
        <w:pBdr/>
        <w:spacing/>
        <w:ind/>
        <w:rPr/>
      </w:pPr>
      <w:r>
        <w:rPr>
          <w:color w:val="0070c0"/>
        </w:rPr>
        <w:t xml:space="preserve">I competitor do</w:t>
      </w:r>
      <w:r>
        <w:rPr>
          <w:color w:val="0070c0"/>
        </w:rPr>
        <w:t xml:space="preserve">minanti nel tuo mercato, dalle piattaforme di diete strutturate ai nutrizionisti tradizionali, dai personal trainer ai programmi di corporate wellness, costruiscono le loro offerte attorno a un'architettura comune: la precisione come sinonimo di efficacia.</w:t>
      </w:r>
      <w:r/>
    </w:p>
    <w:p>
      <w:pPr>
        <w:pStyle w:val="742"/>
        <w:pageBreakBefore w:val="false"/>
        <w:pBdr/>
        <w:spacing/>
        <w:ind/>
        <w:rPr/>
      </w:pPr>
      <w:r/>
      <w:r/>
    </w:p>
    <w:p>
      <w:pPr>
        <w:pStyle w:val="742"/>
        <w:pageBreakBefore w:val="false"/>
        <w:pBdr/>
        <w:spacing/>
        <w:ind/>
        <w:rPr/>
      </w:pPr>
      <w:r>
        <w:rPr>
          <w:color w:val="0070c0"/>
        </w:rPr>
        <w:t xml:space="preserve">Il piano alimentare con gramm</w:t>
      </w:r>
      <w:r>
        <w:rPr>
          <w:color w:val="0070c0"/>
        </w:rPr>
        <w:t xml:space="preserve">ature esatte. Il programma di allenamento con giorni, serie e ripetizioni prefissate. La lista della spesa settimanale. Il diario alimentare da compilare ogni giorno. L'orario dei pasti da rispettare. La domenica di meal prep per prepararsi alla settimana.</w:t>
      </w:r>
      <w:r/>
    </w:p>
    <w:p>
      <w:pPr>
        <w:pStyle w:val="742"/>
        <w:pageBreakBefore w:val="false"/>
        <w:pBdr/>
        <w:spacing/>
        <w:ind/>
        <w:rPr/>
      </w:pPr>
      <w:r/>
      <w:r/>
    </w:p>
    <w:p>
      <w:pPr>
        <w:pStyle w:val="742"/>
        <w:pageBreakBefore w:val="false"/>
        <w:pBdr/>
        <w:spacing/>
        <w:ind/>
        <w:rPr/>
      </w:pPr>
      <w:r>
        <w:rPr>
          <w:color w:val="0070c0"/>
        </w:rPr>
        <w:t xml:space="preserve">Il meccanismo dichiarato è semplice e apparentemente logico: se segui il sistema con precisione, il corpo risponde in modo prevedibile. Calorie in entrata, calorie in uscita. Deficit calorico, perdita di peso. Protocollo seguito, risultato garantito.</w:t>
      </w:r>
      <w:r/>
    </w:p>
    <w:p>
      <w:pPr>
        <w:pStyle w:val="742"/>
        <w:pageBreakBefore w:val="false"/>
        <w:pBdr/>
        <w:spacing/>
        <w:ind/>
        <w:rPr/>
      </w:pPr>
      <w:r/>
      <w:r/>
    </w:p>
    <w:p>
      <w:pPr>
        <w:pStyle w:val="742"/>
        <w:pageBreakBefore w:val="false"/>
        <w:pBdr/>
        <w:spacing/>
        <w:ind/>
        <w:rPr/>
      </w:pPr>
      <w:r>
        <w:rPr>
          <w:color w:val="0070c0"/>
        </w:rPr>
        <w:t xml:space="preserve">La promessa implicita è ancora più potente della promessa dichiarata: "questo sistema funziona, quindi se non funziona per te, il problema sei tu."</w:t>
      </w:r>
      <w:r/>
    </w:p>
    <w:p>
      <w:pPr>
        <w:pStyle w:val="742"/>
        <w:pageBreakBefore w:val="false"/>
        <w:pBdr/>
        <w:spacing/>
        <w:ind/>
        <w:rPr/>
      </w:pPr>
      <w:r/>
      <w:r/>
    </w:p>
    <w:p>
      <w:pPr>
        <w:pStyle w:val="742"/>
        <w:pageBreakBefore w:val="false"/>
        <w:pBdr/>
        <w:spacing/>
        <w:ind/>
        <w:rPr>
          <w:b/>
          <w:bCs/>
        </w:rPr>
      </w:pPr>
      <w:r>
        <w:rPr>
          <w:b/>
          <w:bCs/>
          <w:color w:val="0070c0"/>
        </w:rPr>
        <w:t xml:space="preserve">Perché non funziona per il tuo target</w:t>
      </w:r>
      <w:r>
        <w:rPr>
          <w:b/>
          <w:bCs/>
        </w:rPr>
      </w:r>
    </w:p>
    <w:p>
      <w:pPr>
        <w:pStyle w:val="742"/>
        <w:pageBreakBefore w:val="false"/>
        <w:pBdr/>
        <w:spacing/>
        <w:ind/>
        <w:rPr/>
      </w:pPr>
      <w:r/>
      <w:r/>
    </w:p>
    <w:p>
      <w:pPr>
        <w:pStyle w:val="742"/>
        <w:pageBreakBefore w:val="false"/>
        <w:pBdr/>
        <w:spacing/>
        <w:ind/>
        <w:rPr/>
      </w:pPr>
      <w:r>
        <w:rPr>
          <w:color w:val="0070c0"/>
        </w:rPr>
        <w:t xml:space="preserve">Il sistema è costruito su un presupposto che il professionista 35-50 anni non soddisfa mai: la disponibilità di condizioni stabili e controllate.</w:t>
      </w:r>
      <w:r/>
    </w:p>
    <w:p>
      <w:pPr>
        <w:pStyle w:val="742"/>
        <w:pageBreakBefore w:val="false"/>
        <w:pBdr/>
        <w:spacing/>
        <w:ind/>
        <w:rPr/>
      </w:pPr>
      <w:r/>
      <w:r/>
    </w:p>
    <w:p>
      <w:pPr>
        <w:pStyle w:val="742"/>
        <w:pageBreakBefore w:val="false"/>
        <w:pBdr/>
        <w:spacing/>
        <w:ind/>
        <w:rPr/>
      </w:pPr>
      <w:r>
        <w:rPr>
          <w:color w:val="0070c0"/>
        </w:rPr>
        <w:t xml:space="preserve">Il piano alimentare con grammature funziona se hai accesso alla tua cucina ogni giorno. Il professionista ha tre pranzi su cinque fuori casa, due cene di lavoro al mese e un viaggio trimestrale.</w:t>
      </w:r>
      <w:r/>
    </w:p>
    <w:p>
      <w:pPr>
        <w:pStyle w:val="742"/>
        <w:pageBreakBefore w:val="false"/>
        <w:pBdr/>
        <w:spacing/>
        <w:ind/>
        <w:rPr/>
      </w:pPr>
      <w:r/>
      <w:r/>
    </w:p>
    <w:p>
      <w:pPr>
        <w:pStyle w:val="742"/>
        <w:pageBreakBefore w:val="false"/>
        <w:pBdr/>
        <w:spacing/>
        <w:ind/>
        <w:rPr/>
      </w:pPr>
      <w:r>
        <w:rPr>
          <w:color w:val="0070c0"/>
        </w:rPr>
        <w:t xml:space="preserve">Il programma di allenamento da tre sessioni settimanali funziona se la tua agenda è prevedibile. Il professionista ha settimane da 60 ore, riunioni che saltano all'ultimo minuto e figli malati il mercoledì sera.</w:t>
      </w:r>
      <w:r/>
    </w:p>
    <w:p>
      <w:pPr>
        <w:pStyle w:val="742"/>
        <w:pageBreakBefore w:val="false"/>
        <w:pBdr/>
        <w:spacing/>
        <w:ind/>
        <w:rPr/>
      </w:pPr>
      <w:r/>
      <w:r/>
    </w:p>
    <w:p>
      <w:pPr>
        <w:pStyle w:val="742"/>
        <w:pageBreakBefore w:val="false"/>
        <w:pBdr/>
        <w:spacing/>
        <w:ind/>
        <w:rPr/>
      </w:pPr>
      <w:r>
        <w:rPr>
          <w:color w:val="0070c0"/>
        </w:rPr>
        <w:t xml:space="preserve">Il diario alimentare funziona se hai energia mentale residua a fine giornata per compilarlo. Il professionista ha già esaurito la sua capacità decisionale alle 17.</w:t>
      </w:r>
      <w:r/>
    </w:p>
    <w:p>
      <w:pPr>
        <w:pStyle w:val="742"/>
        <w:pageBreakBefore w:val="false"/>
        <w:pBdr/>
        <w:spacing/>
        <w:ind/>
        <w:rPr/>
      </w:pPr>
      <w:r/>
      <w:r/>
    </w:p>
    <w:p>
      <w:pPr>
        <w:pStyle w:val="742"/>
        <w:pageBreakBefore w:val="false"/>
        <w:pBdr/>
        <w:spacing/>
        <w:ind/>
        <w:rPr/>
      </w:pPr>
      <w:r>
        <w:rPr>
          <w:color w:val="0070c0"/>
        </w:rPr>
        <w:t xml:space="preserve">Il meccanismo di fallimento è sempre lo stesso, e il documento che hai prodotto lo descrive con precisione chirurgica: il sis</w:t>
      </w:r>
      <w:r>
        <w:rPr>
          <w:color w:val="0070c0"/>
        </w:rPr>
        <w:t xml:space="preserve">tema regge una o due settimane, poi arriva il primo imprevisto, il cliente salta una sessione, poi un'altra, poi abbandona del tutto. E poiché il sistema si presentava come infallibile, l'unica spiegazione disponibile è la mancanza di disciplina personale.</w:t>
      </w:r>
      <w:r/>
    </w:p>
    <w:p>
      <w:pPr>
        <w:pStyle w:val="742"/>
        <w:pageBreakBefore w:val="false"/>
        <w:pBdr/>
        <w:spacing/>
        <w:ind/>
        <w:rPr/>
      </w:pPr>
      <w:r/>
      <w:r/>
    </w:p>
    <w:p>
      <w:pPr>
        <w:pStyle w:val="742"/>
        <w:pageBreakBefore w:val="false"/>
        <w:pBdr/>
        <w:spacing/>
        <w:ind/>
        <w:rPr/>
      </w:pPr>
      <w:r>
        <w:rPr>
          <w:color w:val="0070c0"/>
        </w:rPr>
        <w:t xml:space="preserve">Ogni abbandono diventa una prova aggiuntiva di non essere il tipo che ce la fa. La colpa non va al metodo, va al cliente. E il cliente la accetta, perché ha già interiorizzato la narrativa culturale che premia chi "regge di più" e punisce chi "molla".</w:t>
      </w:r>
      <w:r/>
    </w:p>
    <w:p>
      <w:pPr>
        <w:pStyle w:val="742"/>
        <w:pageBreakBefore w:val="false"/>
        <w:pBdr/>
        <w:spacing/>
        <w:ind/>
        <w:rPr/>
      </w:pPr>
      <w:r/>
      <w:r/>
    </w:p>
    <w:p>
      <w:pPr>
        <w:pStyle w:val="742"/>
        <w:pageBreakBefore w:val="false"/>
        <w:pBdr/>
        <w:spacing/>
        <w:ind/>
        <w:rPr/>
      </w:pPr>
      <w:r>
        <w:rPr>
          <w:color w:val="0070c0"/>
        </w:rPr>
        <w:t xml:space="preserve">Il risultato netto è un cliente più demoral</w:t>
      </w:r>
      <w:r>
        <w:rPr>
          <w:color w:val="0070c0"/>
        </w:rPr>
        <w:t xml:space="preserve">izzato di prima, con una soglia di fiducia più bassa verso qualsiasi nuova soluzione, inclusa la tua. Ecco perché la tua Fase 1 (MAPPA) non parte dalle calorie o dall'allenamento: parte dallo smontare questa narrazione prima ancora di toccare le abitudini.</w:t>
      </w:r>
      <w:r/>
    </w:p>
    <w:p>
      <w:pPr>
        <w:pStyle w:val="742"/>
        <w:pageBreakBefore w:val="false"/>
        <w:pBdr/>
        <w:spacing/>
        <w:ind/>
        <w:rPr>
          <w:b/>
          <w:bCs/>
          <w:color w:val="0070c0"/>
        </w:rPr>
      </w:pPr>
      <w:r>
        <w:rPr>
          <w:b/>
          <w:bCs/>
          <w:color w:val="0070c0"/>
        </w:rPr>
      </w:r>
      <w:r>
        <w:rPr>
          <w:b/>
          <w:bCs/>
          <w:color w:val="0070c0"/>
        </w:rPr>
      </w:r>
    </w:p>
    <w:p>
      <w:pPr>
        <w:pStyle w:val="742"/>
        <w:pageBreakBefore w:val="false"/>
        <w:pBdr/>
        <w:spacing/>
        <w:ind/>
        <w:rPr>
          <w:b/>
          <w:bCs/>
          <w:color w:val="0070c0"/>
          <w:highlight w:val="none"/>
        </w:rPr>
      </w:pPr>
      <w:r>
        <w:rPr>
          <w:b/>
          <w:bCs/>
          <w:color w:val="0070c0"/>
        </w:rPr>
        <w:t xml:space="preserve">Il punto di leva per il tuo posizionamento</w:t>
      </w:r>
      <w:r>
        <w:rPr>
          <w:b/>
          <w:bCs/>
          <w:color w:val="0070c0"/>
          <w:highlight w:val="none"/>
        </w:rPr>
      </w:r>
    </w:p>
    <w:p>
      <w:pPr>
        <w:pStyle w:val="742"/>
        <w:pageBreakBefore w:val="false"/>
        <w:pBdr/>
        <w:spacing/>
        <w:ind/>
        <w:rPr/>
      </w:pPr>
      <w:r/>
      <w:r/>
    </w:p>
    <w:p>
      <w:pPr>
        <w:pStyle w:val="742"/>
        <w:pageBreakBefore w:val="false"/>
        <w:pBdr/>
        <w:spacing/>
        <w:ind/>
        <w:rPr/>
      </w:pPr>
      <w:r>
        <w:rPr>
          <w:color w:val="0070c0"/>
        </w:rPr>
        <w:t xml:space="preserve">La debolezza strutturale dei competitor non è tecnica, è filosofica. Costruiscono sistemi per una versione ideale del cliente, poi scaricano su di lui la responsabilità quando la vita reale interferisce.</w:t>
      </w:r>
      <w:r/>
    </w:p>
    <w:p>
      <w:pPr>
        <w:pStyle w:val="742"/>
        <w:pageBreakBefore w:val="false"/>
        <w:pBdr/>
        <w:spacing/>
        <w:ind/>
        <w:rPr/>
      </w:pPr>
      <w:r/>
      <w:r/>
    </w:p>
    <w:p>
      <w:pPr>
        <w:pStyle w:val="742"/>
        <w:pageBreakBefore w:val="false"/>
        <w:pBdr/>
        <w:spacing/>
        <w:ind/>
        <w:rPr/>
      </w:pPr>
      <w:r>
        <w:rPr>
          <w:color w:val="0070c0"/>
        </w:rPr>
        <w:t xml:space="preserve">Il tuo metodo parte dalla premessa opposta: la vita reale non è un ostacolo al sistema, è il contesto per cui il sistema è stato progettato. Un metodo che funziona solo in condizioni perfette non è un metodo, è un esperimento in laboratorio.</w:t>
      </w:r>
      <w:r/>
    </w:p>
    <w:p>
      <w:pPr>
        <w:pStyle w:val="742"/>
        <w:pageBreakBefore w:val="false"/>
        <w:pBdr/>
        <w:spacing/>
        <w:ind/>
        <w:rPr/>
      </w:pPr>
      <w:r/>
      <w:r/>
    </w:p>
    <w:p>
      <w:pPr>
        <w:pStyle w:val="742"/>
        <w:pageBreakBefore w:val="false"/>
        <w:pBdr/>
        <w:spacing/>
        <w:ind/>
        <w:rPr>
          <w:color w:val="0070c0"/>
        </w:rPr>
      </w:pPr>
      <w:r>
        <w:rPr>
          <w:color w:val="0070c0"/>
        </w:rPr>
        <w:t xml:space="preserve">Questa è la frase che potresti usare direttamente nella tua comunicazione: "Non ti mancava la disciplina. Ti mancava un sistema costruito per quando la vita non coopera."</w:t>
      </w:r>
      <w:r>
        <w:rPr>
          <w:color w:val="0070c0"/>
        </w:rPr>
      </w:r>
    </w:p>
    <w:p>
      <w:pPr>
        <w:pStyle w:val="742"/>
        <w:pageBreakBefore w:val="false"/>
        <w:pBdr/>
        <w:spacing/>
        <w:ind/>
        <w:rPr/>
      </w:pPr>
      <w:r/>
      <w:r/>
    </w:p>
    <w:p>
      <w:pPr>
        <w:pStyle w:val="742"/>
        <w:pageBreakBefore w:val="false"/>
        <w:pBdr/>
        <w:spacing/>
        <w:ind/>
        <w:rPr/>
      </w:pPr>
      <w:r/>
      <w:r/>
    </w:p>
    <w:p>
      <w:pPr>
        <w:pStyle w:val="742"/>
        <w:pBdr/>
        <w:spacing w:after="240" w:before="240"/>
        <w:ind/>
        <w:rPr/>
      </w:pPr>
      <w:r>
        <w:t xml:space="preserve">Basandoti sulla risposta precedente e sulla formula, metti per iscritto una prima bozza della tua orchestrazione.</w:t>
      </w:r>
      <w:r/>
    </w:p>
    <w:p>
      <w:pPr>
        <w:pStyle w:val="742"/>
        <w:pageBreakBefore w:val="false"/>
        <w:pBdr/>
        <w:spacing/>
        <w:ind/>
        <w:rPr>
          <w:b/>
          <w:bCs/>
        </w:rPr>
      </w:pPr>
      <w:r>
        <w:rPr>
          <w:b/>
          <w:bCs/>
          <w:color w:val="0070c0"/>
        </w:rPr>
        <w:t xml:space="preserve">Il vero motivo per cui hai già fallito, e non è colpa tua</w:t>
      </w:r>
      <w:r>
        <w:rPr>
          <w:b/>
          <w:bCs/>
        </w:rPr>
      </w:r>
    </w:p>
    <w:p>
      <w:pPr>
        <w:pStyle w:val="742"/>
        <w:pageBreakBefore w:val="false"/>
        <w:pBdr/>
        <w:spacing/>
        <w:ind/>
        <w:rPr/>
      </w:pPr>
      <w:r/>
      <w:r/>
    </w:p>
    <w:p>
      <w:pPr>
        <w:pStyle w:val="742"/>
        <w:pageBreakBefore w:val="false"/>
        <w:pBdr/>
        <w:spacing/>
        <w:ind/>
        <w:rPr/>
      </w:pPr>
      <w:r>
        <w:rPr>
          <w:color w:val="0070c0"/>
        </w:rPr>
        <w:t xml:space="preserve">Quando l'energia i</w:t>
      </w:r>
      <w:r>
        <w:rPr>
          <w:color w:val="0070c0"/>
        </w:rPr>
        <w:t xml:space="preserve">nizia a mancare, quando il pomeriggio diventa un muro e la sera torni a casa svuotato, la diagnosi che il mercato ti offre è sempre la stessa: il tuo metabolismo è lento, il tuo corpo non brucia abbastanza, hai accumulato troppo e ti sei mosso troppo poco.</w:t>
      </w:r>
      <w:r/>
    </w:p>
    <w:p>
      <w:pPr>
        <w:pStyle w:val="742"/>
        <w:pageBreakBefore w:val="false"/>
        <w:pBdr/>
        <w:spacing/>
        <w:ind/>
        <w:rPr/>
      </w:pPr>
      <w:r/>
      <w:r/>
    </w:p>
    <w:p>
      <w:pPr>
        <w:pStyle w:val="742"/>
        <w:pageBreakBefore w:val="false"/>
        <w:pBdr/>
        <w:spacing/>
        <w:ind/>
        <w:rPr/>
      </w:pPr>
      <w:r>
        <w:rPr>
          <w:color w:val="0070c0"/>
        </w:rPr>
        <w:t xml:space="preserve">È una diagnosi che sembra logica. E quindi l'azione conseguente sembra altrettanto logica: accelerare. Aggiungere. Fare di più.</w:t>
      </w:r>
      <w:r/>
    </w:p>
    <w:p>
      <w:pPr>
        <w:pStyle w:val="742"/>
        <w:pageBreakBefore w:val="false"/>
        <w:pBdr/>
        <w:spacing/>
        <w:ind/>
        <w:rPr/>
      </w:pPr>
      <w:r/>
      <w:r/>
    </w:p>
    <w:p>
      <w:pPr>
        <w:pStyle w:val="742"/>
        <w:pageBreakBefore w:val="false"/>
        <w:pBdr/>
        <w:spacing/>
        <w:ind/>
        <w:rPr/>
      </w:pPr>
      <w:r>
        <w:rPr>
          <w:color w:val="0070c0"/>
        </w:rPr>
        <w:t xml:space="preserve">Aggiungi un piano alimentare preciso. Aggiungi sessioni di allenamento. Aggiungi un programma</w:t>
      </w:r>
      <w:r>
        <w:rPr>
          <w:color w:val="0070c0"/>
        </w:rPr>
        <w:t xml:space="preserve"> strutturato con orari, grammature, liste della spesa. Aggiungi disciplina, aggiungi controllo, aggiungi sforzo. Il messaggio implicito di quasi tutto ciò che il mercato ti vende è questo: il tuo sistema non produce abbastanza, quindi devi spingere di più.</w:t>
      </w:r>
      <w:r/>
    </w:p>
    <w:p>
      <w:pPr>
        <w:pStyle w:val="742"/>
        <w:pageBreakBefore w:val="false"/>
        <w:pBdr/>
        <w:spacing/>
        <w:ind/>
        <w:rPr/>
      </w:pPr>
      <w:r/>
      <w:r/>
    </w:p>
    <w:p>
      <w:pPr>
        <w:pStyle w:val="742"/>
        <w:pageBreakBefore w:val="false"/>
        <w:pBdr/>
        <w:spacing/>
        <w:ind/>
        <w:rPr/>
      </w:pPr>
      <w:r>
        <w:rPr>
          <w:color w:val="0070c0"/>
        </w:rPr>
        <w:t xml:space="preserve">E tu ci provi. Con sincerità, con determinazione, con la stessa volontà che usi al lavoro quando c'è un problema da risolvere. Reggi una settimana, forse due. Poi arriva la cena di lavoro, il viaggio, la se</w:t>
      </w:r>
      <w:r>
        <w:rPr>
          <w:color w:val="0070c0"/>
        </w:rPr>
        <w:t xml:space="preserve">ttimana da 60 ore, il figlio malato il mercoledì sera. Il piano si incrina. Una sessione saltata diventa due. Il diario alimentare resta vuoto per tre giorni. E poi abbandoni, di nuovo, con una sensazione familiare e scomoda: non sono il tipo che ce la fa.</w:t>
      </w:r>
      <w:r/>
    </w:p>
    <w:p>
      <w:pPr>
        <w:pStyle w:val="742"/>
        <w:pageBreakBefore w:val="false"/>
        <w:pBdr/>
        <w:spacing/>
        <w:ind/>
        <w:rPr/>
      </w:pPr>
      <w:r/>
      <w:r/>
    </w:p>
    <w:p>
      <w:pPr>
        <w:pStyle w:val="742"/>
        <w:pageBreakBefore w:val="false"/>
        <w:pBdr/>
        <w:spacing/>
        <w:ind/>
        <w:rPr/>
      </w:pPr>
      <w:r>
        <w:rPr>
          <w:color w:val="0070c0"/>
        </w:rPr>
        <w:t xml:space="preserve">Quello che nessuno ti ha mai detto è che non stavi fallendo tu. Stava fallendo la diagnosi.</w:t>
      </w:r>
      <w:r/>
    </w:p>
    <w:p>
      <w:pPr>
        <w:pStyle w:val="742"/>
        <w:pageBreakBefore w:val="false"/>
        <w:pBdr/>
        <w:spacing/>
        <w:ind/>
        <w:rPr/>
      </w:pPr>
      <w:r/>
      <w:r/>
    </w:p>
    <w:p>
      <w:pPr>
        <w:pStyle w:val="742"/>
        <w:pageBreakBefore w:val="false"/>
        <w:pBdr/>
        <w:spacing/>
        <w:ind/>
        <w:rPr/>
      </w:pPr>
      <w:r>
        <w:rPr>
          <w:color w:val="0070c0"/>
        </w:rPr>
        <w:t xml:space="preserve">Il problema non era che il tuo metabolismo foss</w:t>
      </w:r>
      <w:r>
        <w:rPr>
          <w:color w:val="0070c0"/>
        </w:rPr>
        <w:t xml:space="preserve">e lento. Il problema era che il tuo metabolismo era occupato, intasato da un sovraccarico sistemico che nessun piano alimentare preciso e nessun programma di allenamento intensivo può risolvere. Anzi, che quei piani e quei programmi peggiorano attivamente.</w:t>
      </w:r>
      <w:r/>
    </w:p>
    <w:p>
      <w:pPr>
        <w:pStyle w:val="742"/>
        <w:pageBreakBefore w:val="false"/>
        <w:pBdr/>
        <w:spacing/>
        <w:ind/>
        <w:rPr/>
      </w:pPr>
      <w:r/>
      <w:r/>
    </w:p>
    <w:p>
      <w:pPr>
        <w:pStyle w:val="742"/>
        <w:pageBreakBefore w:val="false"/>
        <w:pBdr/>
        <w:spacing/>
        <w:ind/>
        <w:rPr/>
      </w:pPr>
      <w:r>
        <w:rPr>
          <w:color w:val="0070c0"/>
        </w:rPr>
        <w:t xml:space="preserve">Ecco cosa succede davvero. Un professionista che lavora sotto pressione costante accumula cortisolo durante la giornata, il suo sistema nervos</w:t>
      </w:r>
      <w:r>
        <w:rPr>
          <w:color w:val="0070c0"/>
        </w:rPr>
        <w:t xml:space="preserve">o resta in stato di allerta, il suo recupero notturno è insufficiente e la sua glicemia è instabile per via di pasti disordinati e caffeina usata come carburante di emergenza. Il suo corpo è già in sovraccarico prima ancora di iniziare qualsiasi programma.</w:t>
      </w:r>
      <w:r/>
    </w:p>
    <w:p>
      <w:pPr>
        <w:pStyle w:val="742"/>
        <w:pageBreakBefore w:val="false"/>
        <w:pBdr/>
        <w:spacing/>
        <w:ind/>
        <w:rPr/>
      </w:pPr>
      <w:r/>
      <w:r/>
    </w:p>
    <w:p>
      <w:pPr>
        <w:pStyle w:val="742"/>
        <w:pageBreakBefore w:val="false"/>
        <w:pBdr/>
        <w:spacing/>
        <w:ind/>
        <w:rPr/>
      </w:pPr>
      <w:r>
        <w:rPr>
          <w:color w:val="0070c0"/>
        </w:rPr>
        <w:t xml:space="preserve">Quando a questo sistema sovraccarico aggiungi un piano alimentare rigido, aggiungi un'altra variabile da gest</w:t>
      </w:r>
      <w:r>
        <w:rPr>
          <w:color w:val="0070c0"/>
        </w:rPr>
        <w:t xml:space="preserve">ire mentalmente in una mente già esausta. Quando aggiungi sessioni di allenamento intensivo, aggiungi cortisolo a un corpo che ne ha già troppo. Quando aggiungi un diario alimentare da compilare ogni sera, chiedi capacità decisionale residua a qualcuno che</w:t>
      </w:r>
      <w:r>
        <w:rPr>
          <w:color w:val="0070c0"/>
        </w:rPr>
        <w:t xml:space="preserve"> l'ha già consumata tutta entro le 17. Ogni stimolo aggiunto al sovraccarico esistente non accelera la soluzione, la rallenta. Rende il sistema ancora più instabile, ancora più imprevedibile, ancora più lontano da quell'energia costante che stavi cercando.</w:t>
      </w:r>
      <w:r/>
    </w:p>
    <w:p>
      <w:pPr>
        <w:pStyle w:val="742"/>
        <w:pageBreakBefore w:val="false"/>
        <w:pBdr/>
        <w:spacing/>
        <w:ind/>
        <w:rPr/>
      </w:pPr>
      <w:r/>
      <w:r/>
    </w:p>
    <w:p>
      <w:pPr>
        <w:pStyle w:val="742"/>
        <w:pageBreakBefore w:val="false"/>
        <w:pBdr/>
        <w:spacing/>
        <w:ind/>
        <w:rPr/>
      </w:pPr>
      <w:r>
        <w:rPr>
          <w:color w:val="0070c0"/>
        </w:rPr>
        <w:t xml:space="preserve">E quando il sistema crolla, come crolla sempre perché è progettato per condizioni che n</w:t>
      </w:r>
      <w:r>
        <w:rPr>
          <w:color w:val="0070c0"/>
        </w:rPr>
        <w:t xml:space="preserve">on hai, l'unica spiegazione che il mercato ti offre è che non eri abbastanza disciplinato. Così accumuli un altro fallimento, abbа</w:t>
      </w:r>
      <w:r>
        <w:rPr>
          <w:color w:val="0070c0"/>
          <w:lang w:val="es-ES"/>
        </w:rPr>
        <w:t xml:space="preserve">s</w:t>
      </w:r>
      <w:r>
        <w:rPr>
          <w:color w:val="0070c0"/>
        </w:rPr>
        <w:t xml:space="preserve">si ulteriormente la soglia di fiducia in te stesso, e arrivi alla prossima soluzione già convinto in partenza di non farcela.</w:t>
      </w:r>
      <w:r/>
    </w:p>
    <w:p>
      <w:pPr>
        <w:pStyle w:val="742"/>
        <w:pageBreakBefore w:val="false"/>
        <w:pBdr/>
        <w:spacing/>
        <w:ind/>
        <w:rPr/>
      </w:pPr>
      <w:r/>
      <w:r/>
    </w:p>
    <w:p>
      <w:pPr>
        <w:pStyle w:val="742"/>
        <w:pageBreakBefore w:val="false"/>
        <w:pBdr/>
        <w:spacing/>
        <w:ind/>
        <w:rPr/>
      </w:pPr>
      <w:r>
        <w:rPr>
          <w:color w:val="0070c0"/>
        </w:rPr>
        <w:t xml:space="preserve">Non stavi mancando di volontà. Stavi aggiungendo carico a un sistema già intasato, seguendo le istruzioni di qualcuno che non aveva mai considerato la tua vita reale come variabile del progetto.</w:t>
      </w:r>
      <w:r/>
    </w:p>
    <w:p>
      <w:pPr>
        <w:pStyle w:val="742"/>
        <w:pageBreakBefore w:val="false"/>
        <w:pBdr/>
        <w:spacing/>
        <w:ind/>
        <w:rPr/>
      </w:pPr>
      <w:r/>
      <w:r/>
    </w:p>
    <w:p>
      <w:pPr>
        <w:pStyle w:val="742"/>
        <w:pageBreakBefore w:val="false"/>
        <w:pBdr/>
        <w:spacing/>
        <w:ind/>
        <w:rPr/>
      </w:pPr>
      <w:r>
        <w:rPr>
          <w:color w:val="0070c0"/>
        </w:rPr>
        <w:t xml:space="preserve">Il vero lavoro non inizia aggiungendo. Inizia togliendo. Prima si fotografa dove l'energia si disperde davvero, i picchi di caffeina, i crolli glicemici, le abitudini invisibili che alzano il cortisolo, il carico decisionale acc</w:t>
      </w:r>
      <w:r>
        <w:rPr>
          <w:color w:val="0070c0"/>
        </w:rPr>
        <w:t xml:space="preserve">umulato. Poi si rimuove il sovraccarico e si ricostruisce una baseline stabile, non la performance massima, ma l'energia prevedibile. Solo dopo, quando il sistema gira, si automatizza quello che funziona finché non richiede più sforzo per essere mantenuto.</w:t>
      </w:r>
      <w:r/>
    </w:p>
    <w:p>
      <w:pPr>
        <w:pStyle w:val="742"/>
        <w:pageBreakBefore w:val="false"/>
        <w:pBdr/>
        <w:spacing/>
        <w:ind/>
        <w:rPr/>
      </w:pPr>
      <w:r/>
      <w:r/>
    </w:p>
    <w:p>
      <w:pPr>
        <w:pStyle w:val="742"/>
        <w:pageBreakBefore w:val="false"/>
        <w:pBdr/>
        <w:spacing/>
        <w:ind/>
        <w:rPr>
          <w:color w:val="0070c0"/>
        </w:rPr>
      </w:pPr>
      <w:r>
        <w:rPr>
          <w:color w:val="0070c0"/>
        </w:rPr>
        <w:t xml:space="preserve">Questa è la differenza tra accelerare un motore intasato e liberarlo. Il mercato ti ha venduto il primo. Il secondo è quello che produce risultati che durano.</w:t>
      </w:r>
      <w:r>
        <w:rPr>
          <w:color w:val="0070c0"/>
        </w:rPr>
      </w:r>
    </w:p>
    <w:p>
      <w:pPr>
        <w:pStyle w:val="742"/>
        <w:pageBreakBefore w:val="false"/>
        <w:pBdr/>
        <w:spacing/>
        <w:ind/>
        <w:rPr/>
      </w:pPr>
      <w:r/>
      <w:r/>
    </w:p>
    <w:p>
      <w:pPr>
        <w:pStyle w:val="787"/>
        <w:pBdr/>
        <w:spacing w:after="200" w:before="0" w:line="240" w:lineRule="auto"/>
        <w:ind/>
        <w:rPr/>
      </w:pPr>
      <w:r/>
      <w:bookmarkStart w:id="6" w:name="_6dacd2xcs1gj"/>
      <w:r/>
      <w:bookmarkEnd w:id="6"/>
      <w:r>
        <w:t xml:space="preserve">Per modificare il documento fai click su File &gt; Crea una copia (devi avere un account </w:t>
      </w:r>
      <w:hyperlink r:id="rId17" w:tooltip="https://www.google.com/drive/" w:history="1">
        <w:r>
          <w:rPr>
            <w:color w:val="1155cc"/>
            <w:u w:val="single"/>
          </w:rPr>
          <w:t xml:space="preserve">Google Drive</w:t>
        </w:r>
      </w:hyperlink>
      <w:r>
        <w:t xml:space="preserve">)</w:t>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B0604020202020204"/>
  </w:font>
  <w:font w:name="Courier New">
    <w:panose1 w:val="02070309020205020404"/>
  </w:font>
  <w:font w:name="Symbol">
    <w:panose1 w:val="05050102010706020507"/>
  </w:font>
  <w:font w:name="Times New Roman">
    <w:panose1 w:val="02020603050405020304"/>
  </w:font>
  <w:font w:name="Microsoft YaHei">
    <w:panose1 w:val="020B0503020204020204"/>
  </w:font>
  <w:font w:name="FreeSans">
    <w:panose1 w:val="020B0504020202020204"/>
  </w:font>
  <w:font w:name="Wingdings">
    <w:panose1 w:val="05000000000000000000"/>
  </w:font>
  <w:font w:name="Liberation Sans">
    <w:panose1 w:val="020B0604020202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p>
  <w:p>
    <w:pPr>
      <w:pStyle w:val="742"/>
      <w:pageBreakBefore w:val="false"/>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p>
  <w:p>
    <w:pPr>
      <w:pStyle w:val="742"/>
      <w:pageBreakBefore w:val="false"/>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ageBreakBefore w:val="false"/>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4"/>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ageBreakBefore w:val="false"/>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true"/>
      <w:lvlJc w:val="left"/>
      <w:lvlText w:val="%1."/>
      <w:numFmt w:val="decimal"/>
      <w:pPr>
        <w:pBdr/>
        <w:tabs>
          <w:tab w:val="num" w:leader="none" w:pos="0"/>
        </w:tabs>
        <w:spacing/>
        <w:ind w:hanging="360" w:left="720"/>
      </w:pPr>
      <w:rPr>
        <w:u w:val="none"/>
      </w:rPr>
      <w:start w:val="1"/>
      <w:suff w:val="tab"/>
    </w:lvl>
    <w:lvl w:ilvl="1">
      <w:isLgl w:val="true"/>
      <w:lvlJc w:val="left"/>
      <w:lvlText w:val="%2."/>
      <w:numFmt w:val="lowerLetter"/>
      <w:pPr>
        <w:pBdr/>
        <w:tabs>
          <w:tab w:val="num" w:leader="none" w:pos="0"/>
        </w:tabs>
        <w:spacing/>
        <w:ind w:hanging="360" w:left="1440"/>
      </w:pPr>
      <w:rPr>
        <w:u w:val="none"/>
      </w:rPr>
      <w:start w:val="1"/>
      <w:suff w:val="tab"/>
    </w:lvl>
    <w:lvl w:ilvl="2">
      <w:isLgl w:val="true"/>
      <w:lvlJc w:val="right"/>
      <w:lvlText w:val="%3."/>
      <w:numFmt w:val="lowerRoman"/>
      <w:pPr>
        <w:pBdr/>
        <w:tabs>
          <w:tab w:val="num" w:leader="none" w:pos="0"/>
        </w:tabs>
        <w:spacing/>
        <w:ind w:hanging="360" w:left="2160"/>
      </w:pPr>
      <w:rPr>
        <w:u w:val="none"/>
      </w:rPr>
      <w:start w:val="1"/>
      <w:suff w:val="tab"/>
    </w:lvl>
    <w:lvl w:ilvl="3">
      <w:isLgl w:val="true"/>
      <w:lvlJc w:val="left"/>
      <w:lvlText w:val="%4."/>
      <w:numFmt w:val="decimal"/>
      <w:pPr>
        <w:pBdr/>
        <w:tabs>
          <w:tab w:val="num" w:leader="none" w:pos="0"/>
        </w:tabs>
        <w:spacing/>
        <w:ind w:hanging="360" w:left="2880"/>
      </w:pPr>
      <w:rPr>
        <w:u w:val="none"/>
      </w:rPr>
      <w:start w:val="1"/>
      <w:suff w:val="tab"/>
    </w:lvl>
    <w:lvl w:ilvl="4">
      <w:isLgl w:val="true"/>
      <w:lvlJc w:val="left"/>
      <w:lvlText w:val="%5."/>
      <w:numFmt w:val="lowerLetter"/>
      <w:pPr>
        <w:pBdr/>
        <w:tabs>
          <w:tab w:val="num" w:leader="none" w:pos="0"/>
        </w:tabs>
        <w:spacing/>
        <w:ind w:hanging="360" w:left="3600"/>
      </w:pPr>
      <w:rPr>
        <w:u w:val="none"/>
      </w:rPr>
      <w:start w:val="1"/>
      <w:suff w:val="tab"/>
    </w:lvl>
    <w:lvl w:ilvl="5">
      <w:isLgl w:val="true"/>
      <w:lvlJc w:val="right"/>
      <w:lvlText w:val="%6."/>
      <w:numFmt w:val="lowerRoman"/>
      <w:pPr>
        <w:pBdr/>
        <w:tabs>
          <w:tab w:val="num" w:leader="none" w:pos="0"/>
        </w:tabs>
        <w:spacing/>
        <w:ind w:hanging="360" w:left="4320"/>
      </w:pPr>
      <w:rPr>
        <w:u w:val="none"/>
      </w:rPr>
      <w:start w:val="1"/>
      <w:suff w:val="tab"/>
    </w:lvl>
    <w:lvl w:ilvl="6">
      <w:isLgl w:val="true"/>
      <w:lvlJc w:val="left"/>
      <w:lvlText w:val="%7."/>
      <w:numFmt w:val="decimal"/>
      <w:pPr>
        <w:pBdr/>
        <w:tabs>
          <w:tab w:val="num" w:leader="none" w:pos="0"/>
        </w:tabs>
        <w:spacing/>
        <w:ind w:hanging="360" w:left="5040"/>
      </w:pPr>
      <w:rPr>
        <w:u w:val="none"/>
      </w:rPr>
      <w:start w:val="1"/>
      <w:suff w:val="tab"/>
    </w:lvl>
    <w:lvl w:ilvl="7">
      <w:isLgl w:val="true"/>
      <w:lvlJc w:val="left"/>
      <w:lvlText w:val="%8."/>
      <w:numFmt w:val="lowerLetter"/>
      <w:pPr>
        <w:pBdr/>
        <w:tabs>
          <w:tab w:val="num" w:leader="none" w:pos="0"/>
        </w:tabs>
        <w:spacing/>
        <w:ind w:hanging="360" w:left="5760"/>
      </w:pPr>
      <w:rPr>
        <w:u w:val="none"/>
      </w:rPr>
      <w:start w:val="1"/>
      <w:suff w:val="tab"/>
    </w:lvl>
    <w:lvl w:ilvl="8">
      <w:isLgl w:val="true"/>
      <w:lvlJc w:val="right"/>
      <w:lvlText w:val="%9."/>
      <w:numFmt w:val="lowerRoman"/>
      <w:pPr>
        <w:pBdr/>
        <w:tabs>
          <w:tab w:val="num" w:leader="none" w:pos="0"/>
        </w:tabs>
        <w:spacing/>
        <w:ind w:hanging="360" w:left="6480"/>
      </w:pPr>
      <w:rPr>
        <w:u w:val="none"/>
      </w:rPr>
      <w:start w:val="1"/>
      <w:suff w:val="tab"/>
    </w:lvl>
  </w:abstractNum>
  <w:abstractNum w:abstractNumId="1">
    <w:lvl w:ilvl="0">
      <w:isLgl w:val="true"/>
      <w:lvlJc w:val="left"/>
      <w:lvlText w:val="%1."/>
      <w:numFmt w:val="decimal"/>
      <w:pPr>
        <w:pBdr/>
        <w:tabs>
          <w:tab w:val="num" w:leader="none" w:pos="0"/>
        </w:tabs>
        <w:spacing/>
        <w:ind w:hanging="360" w:left="720"/>
      </w:pPr>
      <w:rPr>
        <w:u w:val="none"/>
      </w:rPr>
      <w:start w:val="1"/>
      <w:suff w:val="tab"/>
    </w:lvl>
    <w:lvl w:ilvl="1">
      <w:isLgl w:val="true"/>
      <w:lvlJc w:val="left"/>
      <w:lvlText w:val="%2."/>
      <w:numFmt w:val="lowerLetter"/>
      <w:pPr>
        <w:pBdr/>
        <w:tabs>
          <w:tab w:val="num" w:leader="none" w:pos="0"/>
        </w:tabs>
        <w:spacing/>
        <w:ind w:hanging="360" w:left="1440"/>
      </w:pPr>
      <w:rPr>
        <w:u w:val="none"/>
      </w:rPr>
      <w:start w:val="1"/>
      <w:suff w:val="tab"/>
    </w:lvl>
    <w:lvl w:ilvl="2">
      <w:isLgl w:val="true"/>
      <w:lvlJc w:val="left"/>
      <w:lvlText w:val="%3."/>
      <w:numFmt w:val="lowerRoman"/>
      <w:pPr>
        <w:pBdr/>
        <w:tabs>
          <w:tab w:val="num" w:leader="none" w:pos="0"/>
        </w:tabs>
        <w:spacing/>
        <w:ind w:hanging="360" w:left="2160"/>
      </w:pPr>
      <w:rPr>
        <w:u w:val="none"/>
      </w:rPr>
      <w:start w:val="1"/>
      <w:suff w:val="tab"/>
    </w:lvl>
    <w:lvl w:ilvl="3">
      <w:isLgl w:val="true"/>
      <w:lvlJc w:val="left"/>
      <w:lvlText w:val="%4."/>
      <w:numFmt w:val="decimal"/>
      <w:pPr>
        <w:pBdr/>
        <w:tabs>
          <w:tab w:val="num" w:leader="none" w:pos="0"/>
        </w:tabs>
        <w:spacing/>
        <w:ind w:hanging="360" w:left="2880"/>
      </w:pPr>
      <w:rPr>
        <w:u w:val="none"/>
      </w:rPr>
      <w:start w:val="1"/>
      <w:suff w:val="tab"/>
    </w:lvl>
    <w:lvl w:ilvl="4">
      <w:isLgl w:val="true"/>
      <w:lvlJc w:val="left"/>
      <w:lvlText w:val="%5."/>
      <w:numFmt w:val="lowerLetter"/>
      <w:pPr>
        <w:pBdr/>
        <w:tabs>
          <w:tab w:val="num" w:leader="none" w:pos="0"/>
        </w:tabs>
        <w:spacing/>
        <w:ind w:hanging="360" w:left="3600"/>
      </w:pPr>
      <w:rPr>
        <w:u w:val="none"/>
      </w:rPr>
      <w:start w:val="1"/>
      <w:suff w:val="tab"/>
    </w:lvl>
    <w:lvl w:ilvl="5">
      <w:isLgl w:val="true"/>
      <w:lvlJc w:val="left"/>
      <w:lvlText w:val="%6."/>
      <w:numFmt w:val="lowerRoman"/>
      <w:pPr>
        <w:pBdr/>
        <w:tabs>
          <w:tab w:val="num" w:leader="none" w:pos="0"/>
        </w:tabs>
        <w:spacing/>
        <w:ind w:hanging="360" w:left="4320"/>
      </w:pPr>
      <w:rPr>
        <w:u w:val="none"/>
      </w:rPr>
      <w:start w:val="1"/>
      <w:suff w:val="tab"/>
    </w:lvl>
    <w:lvl w:ilvl="6">
      <w:isLgl w:val="true"/>
      <w:lvlJc w:val="left"/>
      <w:lvlText w:val="%7."/>
      <w:numFmt w:val="decimal"/>
      <w:pPr>
        <w:pBdr/>
        <w:tabs>
          <w:tab w:val="num" w:leader="none" w:pos="0"/>
        </w:tabs>
        <w:spacing/>
        <w:ind w:hanging="360" w:left="5040"/>
      </w:pPr>
      <w:rPr>
        <w:u w:val="none"/>
      </w:rPr>
      <w:start w:val="1"/>
      <w:suff w:val="tab"/>
    </w:lvl>
    <w:lvl w:ilvl="7">
      <w:isLgl w:val="true"/>
      <w:lvlJc w:val="left"/>
      <w:lvlText w:val="%8."/>
      <w:numFmt w:val="lowerLetter"/>
      <w:pPr>
        <w:pBdr/>
        <w:tabs>
          <w:tab w:val="num" w:leader="none" w:pos="0"/>
        </w:tabs>
        <w:spacing/>
        <w:ind w:hanging="360" w:left="5760"/>
      </w:pPr>
      <w:rPr>
        <w:u w:val="none"/>
      </w:rPr>
      <w:start w:val="1"/>
      <w:suff w:val="tab"/>
    </w:lvl>
    <w:lvl w:ilvl="8">
      <w:isLgl w:val="true"/>
      <w:lvlJc w:val="left"/>
      <w:lvlText w:val="%9."/>
      <w:numFmt w:val="lowerRoman"/>
      <w:pPr>
        <w:pBdr/>
        <w:tabs>
          <w:tab w:val="num" w:leader="none" w:pos="0"/>
        </w:tabs>
        <w:spacing/>
        <w:ind w:hanging="360" w:left="6480"/>
      </w:pPr>
      <w:rPr>
        <w:u w:val="none"/>
      </w:rPr>
      <w:start w:val="1"/>
      <w:suff w:val="tab"/>
    </w:lvl>
  </w:abstractNum>
  <w:abstractNum w:abstractNumId="2">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3">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4">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IT"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2" w:default="1">
    <w:name w:val="Normal"/>
    <w:qFormat/>
    <w:pPr>
      <w:widowControl w:val="true"/>
      <w:pBdr/>
      <w:bidi w:val="false"/>
      <w:spacing w:after="0" w:afterAutospacing="0" w:before="0" w:beforeAutospacing="0" w:line="276" w:lineRule="auto"/>
      <w:ind/>
      <w:jc w:val="left"/>
    </w:pPr>
    <w:rPr>
      <w:rFonts w:ascii="Arial" w:hAnsi="Arial" w:eastAsia="Arial" w:cs="Arial"/>
      <w:color w:val="auto"/>
      <w:sz w:val="22"/>
      <w:szCs w:val="22"/>
      <w:lang w:val="it-IT" w:eastAsia="zh-CN" w:bidi="ar-SA"/>
    </w:rPr>
  </w:style>
  <w:style w:type="paragraph" w:styleId="743">
    <w:name w:val="Heading 1"/>
    <w:basedOn w:val="810"/>
    <w:next w:val="742"/>
    <w:qFormat/>
    <w:pPr>
      <w:pageBreakBefore w:val="false"/>
      <w:pBdr/>
      <w:spacing w:after="240" w:before="240"/>
      <w:ind/>
    </w:pPr>
  </w:style>
  <w:style w:type="paragraph" w:styleId="744">
    <w:name w:val="Heading 2"/>
    <w:basedOn w:val="743"/>
    <w:next w:val="742"/>
    <w:qFormat/>
    <w:pPr>
      <w:pageBreakBefore w:val="false"/>
      <w:pBdr/>
      <w:spacing w:after="240" w:before="240"/>
      <w:ind/>
    </w:pPr>
    <w:rPr>
      <w:b/>
      <w:bCs/>
      <w:color w:val="0070c0"/>
      <w:sz w:val="36"/>
      <w:szCs w:val="36"/>
    </w:rPr>
  </w:style>
  <w:style w:type="paragraph" w:styleId="745">
    <w:name w:val="Heading 3"/>
    <w:basedOn w:val="744"/>
    <w:next w:val="742"/>
    <w:qFormat/>
    <w:pPr>
      <w:pageBreakBefore w:val="false"/>
      <w:pBdr/>
      <w:spacing w:after="240" w:before="240"/>
      <w:ind/>
    </w:pPr>
    <w:rPr>
      <w:color w:val="ff0000"/>
      <w:sz w:val="24"/>
      <w:szCs w:val="24"/>
    </w:rPr>
  </w:style>
  <w:style w:type="paragraph" w:styleId="746">
    <w:name w:val="Heading 4"/>
    <w:basedOn w:val="742"/>
    <w:next w:val="742"/>
    <w:qFormat/>
    <w:pPr>
      <w:keepNext w:val="true"/>
      <w:keepLines w:val="true"/>
      <w:pageBreakBefore w:val="false"/>
      <w:pBdr/>
      <w:spacing w:after="80" w:before="280"/>
      <w:ind/>
    </w:pPr>
    <w:rPr>
      <w:color w:val="666666"/>
      <w:sz w:val="24"/>
      <w:szCs w:val="24"/>
    </w:rPr>
  </w:style>
  <w:style w:type="paragraph" w:styleId="747">
    <w:name w:val="Heading 5"/>
    <w:basedOn w:val="742"/>
    <w:next w:val="742"/>
    <w:qFormat/>
    <w:pPr>
      <w:keepNext w:val="true"/>
      <w:keepLines w:val="true"/>
      <w:pageBreakBefore w:val="false"/>
      <w:pBdr/>
      <w:spacing w:after="80" w:before="240"/>
      <w:ind/>
    </w:pPr>
    <w:rPr>
      <w:color w:val="666666"/>
      <w:sz w:val="22"/>
      <w:szCs w:val="22"/>
    </w:rPr>
  </w:style>
  <w:style w:type="paragraph" w:styleId="748">
    <w:name w:val="Heading 6"/>
    <w:basedOn w:val="742"/>
    <w:next w:val="742"/>
    <w:qFormat/>
    <w:pPr>
      <w:keepNext w:val="true"/>
      <w:keepLines w:val="true"/>
      <w:pageBreakBefore w:val="false"/>
      <w:pBdr/>
      <w:spacing w:after="80" w:before="240"/>
      <w:ind/>
    </w:pPr>
    <w:rPr>
      <w:i/>
      <w:iCs/>
      <w:color w:val="666666"/>
      <w:sz w:val="22"/>
      <w:szCs w:val="22"/>
    </w:rPr>
  </w:style>
  <w:style w:type="paragraph" w:styleId="749">
    <w:name w:val="Heading 7"/>
    <w:basedOn w:val="742"/>
    <w:next w:val="742"/>
    <w:link w:val="75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750">
    <w:name w:val="Heading 8"/>
    <w:basedOn w:val="742"/>
    <w:next w:val="742"/>
    <w:link w:val="760"/>
    <w:uiPriority w:val="9"/>
    <w:unhideWhenUsed/>
    <w:qFormat/>
    <w:pPr>
      <w:keepNext w:val="true"/>
      <w:keepLines w:val="true"/>
      <w:pBdr/>
      <w:spacing w:after="0" w:before="0"/>
      <w:ind/>
      <w:outlineLvl w:val="7"/>
    </w:pPr>
    <w:rPr>
      <w:rFonts w:ascii="Arial" w:hAnsi="Arial" w:eastAsia="Arial" w:cs="Arial"/>
      <w:i/>
      <w:iCs/>
      <w:color w:val="272727" w:themeColor="text1" w:themeTint="D8"/>
    </w:rPr>
  </w:style>
  <w:style w:type="paragraph" w:styleId="751">
    <w:name w:val="Heading 9"/>
    <w:basedOn w:val="742"/>
    <w:next w:val="742"/>
    <w:link w:val="761"/>
    <w:uiPriority w:val="9"/>
    <w:unhideWhenUsed/>
    <w:qFormat/>
    <w:pPr>
      <w:keepNext w:val="true"/>
      <w:keepLines w:val="true"/>
      <w:pBdr/>
      <w:spacing w:after="0" w:before="0"/>
      <w:ind/>
      <w:outlineLvl w:val="8"/>
    </w:pPr>
    <w:rPr>
      <w:rFonts w:ascii="Arial" w:hAnsi="Arial" w:eastAsia="Arial" w:cs="Arial"/>
      <w:i/>
      <w:iCs/>
      <w:color w:val="272727" w:themeColor="text1" w:themeTint="D8"/>
    </w:rPr>
  </w:style>
  <w:style w:type="character" w:styleId="752" w:default="1">
    <w:name w:val="Default Paragraph Font"/>
    <w:uiPriority w:val="1"/>
    <w:semiHidden/>
    <w:unhideWhenUsed/>
    <w:qFormat/>
    <w:pPr>
      <w:pBdr/>
      <w:spacing/>
      <w:ind/>
    </w:pPr>
  </w:style>
  <w:style w:type="character" w:styleId="753">
    <w:name w:val="Heading 1 Char"/>
    <w:basedOn w:val="752"/>
    <w:link w:val="743"/>
    <w:uiPriority w:val="9"/>
    <w:qFormat/>
    <w:pPr>
      <w:pBdr/>
      <w:spacing/>
      <w:ind/>
    </w:pPr>
    <w:rPr>
      <w:rFonts w:ascii="Arial" w:hAnsi="Arial" w:eastAsia="Arial" w:cs="Arial"/>
      <w:color w:val="0f4761" w:themeColor="accent1" w:themeShade="BF"/>
      <w:sz w:val="40"/>
      <w:szCs w:val="40"/>
    </w:rPr>
  </w:style>
  <w:style w:type="character" w:styleId="754">
    <w:name w:val="Heading 2 Char"/>
    <w:basedOn w:val="752"/>
    <w:link w:val="744"/>
    <w:uiPriority w:val="9"/>
    <w:qFormat/>
    <w:pPr>
      <w:pBdr/>
      <w:spacing/>
      <w:ind/>
    </w:pPr>
    <w:rPr>
      <w:rFonts w:ascii="Arial" w:hAnsi="Arial" w:eastAsia="Arial" w:cs="Arial"/>
      <w:color w:val="0f4761" w:themeColor="accent1" w:themeShade="BF"/>
      <w:sz w:val="32"/>
      <w:szCs w:val="32"/>
    </w:rPr>
  </w:style>
  <w:style w:type="character" w:styleId="755">
    <w:name w:val="Heading 3 Char"/>
    <w:basedOn w:val="752"/>
    <w:link w:val="745"/>
    <w:uiPriority w:val="9"/>
    <w:qFormat/>
    <w:pPr>
      <w:pBdr/>
      <w:spacing/>
      <w:ind/>
    </w:pPr>
    <w:rPr>
      <w:rFonts w:ascii="Arial" w:hAnsi="Arial" w:eastAsia="Arial" w:cs="Arial"/>
      <w:color w:val="0f4761" w:themeColor="accent1" w:themeShade="BF"/>
      <w:sz w:val="28"/>
      <w:szCs w:val="28"/>
    </w:rPr>
  </w:style>
  <w:style w:type="character" w:styleId="756">
    <w:name w:val="Heading 4 Char"/>
    <w:basedOn w:val="752"/>
    <w:link w:val="746"/>
    <w:uiPriority w:val="9"/>
    <w:qFormat/>
    <w:pPr>
      <w:pBdr/>
      <w:spacing/>
      <w:ind/>
    </w:pPr>
    <w:rPr>
      <w:rFonts w:ascii="Arial" w:hAnsi="Arial" w:eastAsia="Arial" w:cs="Arial"/>
      <w:i/>
      <w:iCs/>
      <w:color w:val="0f4761" w:themeColor="accent1" w:themeShade="BF"/>
    </w:rPr>
  </w:style>
  <w:style w:type="character" w:styleId="757">
    <w:name w:val="Heading 5 Char"/>
    <w:basedOn w:val="752"/>
    <w:link w:val="747"/>
    <w:uiPriority w:val="9"/>
    <w:qFormat/>
    <w:pPr>
      <w:pBdr/>
      <w:spacing/>
      <w:ind/>
    </w:pPr>
    <w:rPr>
      <w:rFonts w:ascii="Arial" w:hAnsi="Arial" w:eastAsia="Arial" w:cs="Arial"/>
      <w:color w:val="0f4761" w:themeColor="accent1" w:themeShade="BF"/>
    </w:rPr>
  </w:style>
  <w:style w:type="character" w:styleId="758">
    <w:name w:val="Heading 6 Char"/>
    <w:basedOn w:val="752"/>
    <w:link w:val="748"/>
    <w:uiPriority w:val="9"/>
    <w:qFormat/>
    <w:pPr>
      <w:pBdr/>
      <w:spacing/>
      <w:ind/>
    </w:pPr>
    <w:rPr>
      <w:rFonts w:ascii="Arial" w:hAnsi="Arial" w:eastAsia="Arial" w:cs="Arial"/>
      <w:i/>
      <w:iCs/>
      <w:color w:val="595959" w:themeColor="text1" w:themeTint="A6"/>
    </w:rPr>
  </w:style>
  <w:style w:type="character" w:styleId="759">
    <w:name w:val="Heading 7 Char"/>
    <w:basedOn w:val="752"/>
    <w:link w:val="749"/>
    <w:uiPriority w:val="9"/>
    <w:qFormat/>
    <w:pPr>
      <w:pBdr/>
      <w:spacing/>
      <w:ind/>
    </w:pPr>
    <w:rPr>
      <w:rFonts w:ascii="Arial" w:hAnsi="Arial" w:eastAsia="Arial" w:cs="Arial"/>
      <w:color w:val="595959" w:themeColor="text1" w:themeTint="A6"/>
    </w:rPr>
  </w:style>
  <w:style w:type="character" w:styleId="760">
    <w:name w:val="Heading 8 Char"/>
    <w:basedOn w:val="752"/>
    <w:link w:val="750"/>
    <w:uiPriority w:val="9"/>
    <w:qFormat/>
    <w:pPr>
      <w:pBdr/>
      <w:spacing/>
      <w:ind/>
    </w:pPr>
    <w:rPr>
      <w:rFonts w:ascii="Arial" w:hAnsi="Arial" w:eastAsia="Arial" w:cs="Arial"/>
      <w:i/>
      <w:iCs/>
      <w:color w:val="272727" w:themeColor="text1" w:themeTint="D8"/>
    </w:rPr>
  </w:style>
  <w:style w:type="character" w:styleId="761">
    <w:name w:val="Heading 9 Char"/>
    <w:basedOn w:val="752"/>
    <w:link w:val="751"/>
    <w:uiPriority w:val="9"/>
    <w:qFormat/>
    <w:pPr>
      <w:pBdr/>
      <w:spacing/>
      <w:ind/>
    </w:pPr>
    <w:rPr>
      <w:rFonts w:ascii="Arial" w:hAnsi="Arial" w:eastAsia="Arial" w:cs="Arial"/>
      <w:i/>
      <w:iCs/>
      <w:color w:val="272727" w:themeColor="text1" w:themeTint="D8"/>
    </w:rPr>
  </w:style>
  <w:style w:type="character" w:styleId="762">
    <w:name w:val="Title Char"/>
    <w:basedOn w:val="752"/>
    <w:link w:val="810"/>
    <w:uiPriority w:val="10"/>
    <w:qFormat/>
    <w:pPr>
      <w:pBdr/>
      <w:spacing/>
      <w:ind/>
    </w:pPr>
    <w:rPr>
      <w:rFonts w:ascii="Arial" w:hAnsi="Arial" w:eastAsia="Arial" w:cs="Arial"/>
      <w:spacing w:val="-10"/>
      <w:sz w:val="56"/>
      <w:szCs w:val="56"/>
    </w:rPr>
  </w:style>
  <w:style w:type="character" w:styleId="763">
    <w:name w:val="Subtitle Char"/>
    <w:basedOn w:val="752"/>
    <w:link w:val="811"/>
    <w:uiPriority w:val="11"/>
    <w:qFormat/>
    <w:pPr>
      <w:pBdr/>
      <w:spacing/>
      <w:ind/>
    </w:pPr>
    <w:rPr>
      <w:color w:val="595959" w:themeColor="text1" w:themeTint="A6"/>
      <w:spacing w:val="15"/>
      <w:sz w:val="28"/>
      <w:szCs w:val="28"/>
    </w:rPr>
  </w:style>
  <w:style w:type="character" w:styleId="764">
    <w:name w:val="Quote Char"/>
    <w:basedOn w:val="752"/>
    <w:link w:val="789"/>
    <w:uiPriority w:val="29"/>
    <w:qFormat/>
    <w:pPr>
      <w:pBdr/>
      <w:spacing/>
      <w:ind/>
    </w:pPr>
    <w:rPr>
      <w:i/>
      <w:iCs/>
      <w:color w:val="404040" w:themeColor="text1" w:themeTint="BF"/>
    </w:rPr>
  </w:style>
  <w:style w:type="character" w:styleId="765">
    <w:name w:val="Intense Emphasis"/>
    <w:basedOn w:val="752"/>
    <w:uiPriority w:val="21"/>
    <w:qFormat/>
    <w:pPr>
      <w:pBdr/>
      <w:spacing/>
      <w:ind/>
    </w:pPr>
    <w:rPr>
      <w:i/>
      <w:iCs/>
      <w:color w:val="0f4761" w:themeColor="accent1" w:themeShade="BF"/>
    </w:rPr>
  </w:style>
  <w:style w:type="character" w:styleId="766">
    <w:name w:val="Intense Quote Char"/>
    <w:basedOn w:val="752"/>
    <w:link w:val="791"/>
    <w:uiPriority w:val="30"/>
    <w:qFormat/>
    <w:pPr>
      <w:pBdr/>
      <w:spacing/>
      <w:ind/>
    </w:pPr>
    <w:rPr>
      <w:i/>
      <w:iCs/>
      <w:color w:val="0f4761" w:themeColor="accent1" w:themeShade="BF"/>
    </w:rPr>
  </w:style>
  <w:style w:type="character" w:styleId="767">
    <w:name w:val="Intense Reference"/>
    <w:basedOn w:val="752"/>
    <w:uiPriority w:val="32"/>
    <w:qFormat/>
    <w:pPr>
      <w:pBdr/>
      <w:spacing/>
      <w:ind/>
    </w:pPr>
    <w:rPr>
      <w:b/>
      <w:bCs/>
      <w:smallCaps/>
      <w:color w:val="0f4761" w:themeColor="accent1" w:themeShade="BF"/>
      <w:spacing w:val="5"/>
    </w:rPr>
  </w:style>
  <w:style w:type="character" w:styleId="768">
    <w:name w:val="Subtle Emphasis"/>
    <w:basedOn w:val="752"/>
    <w:uiPriority w:val="19"/>
    <w:qFormat/>
    <w:pPr>
      <w:pBdr/>
      <w:spacing/>
      <w:ind/>
    </w:pPr>
    <w:rPr>
      <w:i/>
      <w:iCs/>
      <w:color w:val="404040" w:themeColor="text1" w:themeTint="BF"/>
    </w:rPr>
  </w:style>
  <w:style w:type="character" w:styleId="769">
    <w:name w:val="Emphasis"/>
    <w:basedOn w:val="752"/>
    <w:uiPriority w:val="20"/>
    <w:qFormat/>
    <w:pPr>
      <w:pBdr/>
      <w:spacing/>
      <w:ind/>
    </w:pPr>
    <w:rPr>
      <w:i/>
      <w:iCs/>
    </w:rPr>
  </w:style>
  <w:style w:type="character" w:styleId="770">
    <w:name w:val="Strong"/>
    <w:basedOn w:val="752"/>
    <w:uiPriority w:val="22"/>
    <w:qFormat/>
    <w:pPr>
      <w:pBdr/>
      <w:spacing/>
      <w:ind/>
    </w:pPr>
    <w:rPr>
      <w:b/>
      <w:bCs/>
    </w:rPr>
  </w:style>
  <w:style w:type="character" w:styleId="771">
    <w:name w:val="Subtle Reference"/>
    <w:basedOn w:val="752"/>
    <w:uiPriority w:val="31"/>
    <w:qFormat/>
    <w:pPr>
      <w:pBdr/>
      <w:spacing/>
      <w:ind/>
    </w:pPr>
    <w:rPr>
      <w:smallCaps/>
      <w:color w:val="5a5a5a" w:themeColor="text1" w:themeTint="A5"/>
    </w:rPr>
  </w:style>
  <w:style w:type="character" w:styleId="772">
    <w:name w:val="Book Title"/>
    <w:basedOn w:val="752"/>
    <w:uiPriority w:val="33"/>
    <w:qFormat/>
    <w:pPr>
      <w:pBdr/>
      <w:spacing/>
      <w:ind/>
    </w:pPr>
    <w:rPr>
      <w:b/>
      <w:bCs/>
      <w:i/>
      <w:iCs/>
      <w:spacing w:val="5"/>
    </w:rPr>
  </w:style>
  <w:style w:type="character" w:styleId="773">
    <w:name w:val="Header Char"/>
    <w:basedOn w:val="752"/>
    <w:link w:val="794"/>
    <w:uiPriority w:val="99"/>
    <w:qFormat/>
    <w:pPr>
      <w:pBdr/>
      <w:spacing/>
      <w:ind/>
    </w:pPr>
  </w:style>
  <w:style w:type="character" w:styleId="774">
    <w:name w:val="Footer Char"/>
    <w:basedOn w:val="752"/>
    <w:link w:val="795"/>
    <w:uiPriority w:val="99"/>
    <w:qFormat/>
    <w:pPr>
      <w:pBdr/>
      <w:spacing/>
      <w:ind/>
    </w:pPr>
  </w:style>
  <w:style w:type="character" w:styleId="775">
    <w:name w:val="Footnote Text Char"/>
    <w:basedOn w:val="752"/>
    <w:link w:val="796"/>
    <w:uiPriority w:val="99"/>
    <w:semiHidden/>
    <w:qFormat/>
    <w:pPr>
      <w:pBdr/>
      <w:spacing/>
      <w:ind/>
    </w:pPr>
    <w:rPr>
      <w:sz w:val="20"/>
      <w:szCs w:val="20"/>
    </w:rPr>
  </w:style>
  <w:style w:type="character" w:styleId="776">
    <w:name w:val="Footnote Characters"/>
    <w:basedOn w:val="752"/>
    <w:uiPriority w:val="99"/>
    <w:semiHidden/>
    <w:unhideWhenUsed/>
    <w:qFormat/>
    <w:pPr>
      <w:pBdr/>
      <w:spacing/>
      <w:ind/>
    </w:pPr>
    <w:rPr>
      <w:vertAlign w:val="superscript"/>
    </w:rPr>
  </w:style>
  <w:style w:type="character" w:styleId="777">
    <w:name w:val="footnote reference"/>
    <w:pPr>
      <w:pBdr/>
      <w:spacing/>
      <w:ind/>
    </w:pPr>
    <w:rPr>
      <w:vertAlign w:val="superscript"/>
    </w:rPr>
  </w:style>
  <w:style w:type="character" w:styleId="778">
    <w:name w:val="Endnote Text Char"/>
    <w:basedOn w:val="752"/>
    <w:link w:val="797"/>
    <w:uiPriority w:val="99"/>
    <w:semiHidden/>
    <w:qFormat/>
    <w:pPr>
      <w:pBdr/>
      <w:spacing/>
      <w:ind/>
    </w:pPr>
    <w:rPr>
      <w:sz w:val="20"/>
      <w:szCs w:val="20"/>
    </w:rPr>
  </w:style>
  <w:style w:type="character" w:styleId="779">
    <w:name w:val="Endnote Characters"/>
    <w:basedOn w:val="752"/>
    <w:uiPriority w:val="99"/>
    <w:semiHidden/>
    <w:unhideWhenUsed/>
    <w:qFormat/>
    <w:pPr>
      <w:pBdr/>
      <w:spacing/>
      <w:ind/>
    </w:pPr>
    <w:rPr>
      <w:vertAlign w:val="superscript"/>
    </w:rPr>
  </w:style>
  <w:style w:type="character" w:styleId="780">
    <w:name w:val="endnote reference"/>
    <w:pPr>
      <w:pBdr/>
      <w:spacing/>
      <w:ind/>
    </w:pPr>
    <w:rPr>
      <w:vertAlign w:val="superscript"/>
    </w:rPr>
  </w:style>
  <w:style w:type="character" w:styleId="781">
    <w:name w:val="Hyperlink"/>
    <w:basedOn w:val="752"/>
    <w:uiPriority w:val="99"/>
    <w:unhideWhenUsed/>
    <w:pPr>
      <w:pBdr/>
      <w:spacing/>
      <w:ind/>
    </w:pPr>
    <w:rPr>
      <w:color w:val="0563c1" w:themeColor="hyperlink"/>
      <w:u w:val="single"/>
    </w:rPr>
  </w:style>
  <w:style w:type="character" w:styleId="782">
    <w:name w:val="FollowedHyperlink"/>
    <w:basedOn w:val="752"/>
    <w:uiPriority w:val="99"/>
    <w:semiHidden/>
    <w:unhideWhenUsed/>
    <w:pPr>
      <w:pBdr/>
      <w:spacing/>
      <w:ind/>
    </w:pPr>
    <w:rPr>
      <w:color w:val="954f72" w:themeColor="followedHyperlink"/>
      <w:u w:val="single"/>
    </w:rPr>
  </w:style>
  <w:style w:type="character" w:styleId="783">
    <w:name w:val="Placeholder Text"/>
    <w:basedOn w:val="752"/>
    <w:uiPriority w:val="99"/>
    <w:semiHidden/>
    <w:qFormat/>
    <w:pPr>
      <w:pBdr/>
      <w:spacing/>
      <w:ind/>
    </w:pPr>
    <w:rPr>
      <w:color w:val="666666"/>
    </w:rPr>
  </w:style>
  <w:style w:type="paragraph" w:styleId="784">
    <w:name w:val="Heading"/>
    <w:basedOn w:val="742"/>
    <w:next w:val="785"/>
    <w:qFormat/>
    <w:pPr>
      <w:keepNext w:val="true"/>
      <w:pBdr/>
      <w:spacing w:after="120" w:before="240"/>
      <w:ind/>
    </w:pPr>
    <w:rPr>
      <w:rFonts w:ascii="Liberation Sans" w:hAnsi="Liberation Sans" w:eastAsia="Microsoft YaHei" w:cs="FreeSans"/>
      <w:sz w:val="28"/>
      <w:szCs w:val="28"/>
    </w:rPr>
  </w:style>
  <w:style w:type="paragraph" w:styleId="785">
    <w:name w:val="Body Text"/>
    <w:basedOn w:val="742"/>
    <w:pPr>
      <w:pBdr/>
      <w:spacing w:after="140" w:before="0" w:line="276" w:lineRule="auto"/>
      <w:ind/>
    </w:pPr>
  </w:style>
  <w:style w:type="paragraph" w:styleId="786">
    <w:name w:val="List"/>
    <w:basedOn w:val="785"/>
    <w:pPr>
      <w:pBdr/>
      <w:spacing/>
      <w:ind/>
    </w:pPr>
    <w:rPr>
      <w:rFonts w:cs="FreeSans"/>
    </w:rPr>
  </w:style>
  <w:style w:type="paragraph" w:styleId="787">
    <w:name w:val="Caption"/>
    <w:basedOn w:val="742"/>
    <w:next w:val="742"/>
    <w:uiPriority w:val="35"/>
    <w:unhideWhenUsed/>
    <w:qFormat/>
    <w:pPr>
      <w:pBdr/>
      <w:spacing w:after="200" w:before="0" w:line="240" w:lineRule="auto"/>
      <w:ind/>
    </w:pPr>
    <w:rPr>
      <w:i/>
      <w:iCs/>
      <w:color w:val="0e2841" w:themeColor="text2"/>
      <w:sz w:val="18"/>
      <w:szCs w:val="18"/>
    </w:rPr>
  </w:style>
  <w:style w:type="paragraph" w:styleId="788">
    <w:name w:val="Index"/>
    <w:basedOn w:val="742"/>
    <w:qFormat/>
    <w:pPr>
      <w:suppressLineNumbers w:val="true"/>
      <w:pBdr/>
      <w:spacing/>
      <w:ind/>
    </w:pPr>
    <w:rPr>
      <w:rFonts w:cs="FreeSans"/>
    </w:rPr>
  </w:style>
  <w:style w:type="paragraph" w:styleId="789">
    <w:name w:val="Quote"/>
    <w:basedOn w:val="742"/>
    <w:next w:val="742"/>
    <w:link w:val="764"/>
    <w:uiPriority w:val="29"/>
    <w:qFormat/>
    <w:pPr>
      <w:pBdr/>
      <w:spacing w:after="0" w:before="160"/>
      <w:ind/>
      <w:jc w:val="center"/>
    </w:pPr>
    <w:rPr>
      <w:i/>
      <w:iCs/>
      <w:color w:val="404040" w:themeColor="text1" w:themeTint="BF"/>
    </w:rPr>
  </w:style>
  <w:style w:type="paragraph" w:styleId="790">
    <w:name w:val="List Paragraph"/>
    <w:basedOn w:val="742"/>
    <w:uiPriority w:val="34"/>
    <w:qFormat/>
    <w:pPr>
      <w:pBdr/>
      <w:spacing w:after="0" w:before="0"/>
      <w:ind w:left="720"/>
      <w:contextualSpacing w:val="true"/>
    </w:pPr>
  </w:style>
  <w:style w:type="paragraph" w:styleId="791">
    <w:name w:val="Intense Quote"/>
    <w:basedOn w:val="742"/>
    <w:next w:val="742"/>
    <w:link w:val="76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paragraph" w:styleId="792">
    <w:name w:val="No Spacing"/>
    <w:basedOn w:val="742"/>
    <w:uiPriority w:val="1"/>
    <w:qFormat/>
    <w:pPr>
      <w:pBdr/>
      <w:spacing/>
      <w:ind w:right="0" w:firstLine="0" w:left="0"/>
    </w:pPr>
    <w:rPr>
      <w:rFonts w:ascii="Arial" w:hAnsi="Arial" w:eastAsia="Arial" w:cs="Arial"/>
      <w:color w:val="0070c0"/>
      <w:sz w:val="22"/>
      <w:szCs w:val="20"/>
    </w:rPr>
  </w:style>
  <w:style w:type="paragraph" w:styleId="793">
    <w:name w:val="Header and Footer"/>
    <w:basedOn w:val="742"/>
    <w:qFormat/>
    <w:pPr>
      <w:pBdr/>
      <w:spacing/>
      <w:ind/>
    </w:pPr>
  </w:style>
  <w:style w:type="paragraph" w:styleId="794">
    <w:name w:val="Header"/>
    <w:basedOn w:val="742"/>
    <w:link w:val="773"/>
    <w:uiPriority w:val="99"/>
    <w:unhideWhenUsed/>
    <w:pPr>
      <w:pBdr/>
      <w:tabs>
        <w:tab w:val="clear" w:leader="none" w:pos="720"/>
        <w:tab w:val="center" w:leader="none" w:pos="4844"/>
        <w:tab w:val="right" w:leader="none" w:pos="9689"/>
      </w:tabs>
      <w:spacing w:after="0" w:before="0" w:line="240" w:lineRule="auto"/>
      <w:ind/>
    </w:pPr>
  </w:style>
  <w:style w:type="paragraph" w:styleId="795">
    <w:name w:val="Footer"/>
    <w:basedOn w:val="742"/>
    <w:link w:val="774"/>
    <w:uiPriority w:val="99"/>
    <w:unhideWhenUsed/>
    <w:pPr>
      <w:pBdr/>
      <w:tabs>
        <w:tab w:val="clear" w:leader="none" w:pos="720"/>
        <w:tab w:val="center" w:leader="none" w:pos="4844"/>
        <w:tab w:val="right" w:leader="none" w:pos="9689"/>
      </w:tabs>
      <w:spacing w:after="0" w:before="0" w:line="240" w:lineRule="auto"/>
      <w:ind/>
    </w:pPr>
  </w:style>
  <w:style w:type="paragraph" w:styleId="796">
    <w:name w:val="footnote text"/>
    <w:basedOn w:val="742"/>
    <w:link w:val="775"/>
    <w:uiPriority w:val="99"/>
    <w:semiHidden/>
    <w:unhideWhenUsed/>
    <w:pPr>
      <w:pBdr/>
      <w:spacing w:after="0" w:before="0" w:line="240" w:lineRule="auto"/>
      <w:ind/>
    </w:pPr>
    <w:rPr>
      <w:sz w:val="20"/>
      <w:szCs w:val="20"/>
    </w:rPr>
  </w:style>
  <w:style w:type="paragraph" w:styleId="797">
    <w:name w:val="endnote text"/>
    <w:basedOn w:val="742"/>
    <w:link w:val="778"/>
    <w:uiPriority w:val="99"/>
    <w:semiHidden/>
    <w:unhideWhenUsed/>
    <w:pPr>
      <w:pBdr/>
      <w:spacing w:after="0" w:before="0" w:line="240" w:lineRule="auto"/>
      <w:ind/>
    </w:pPr>
    <w:rPr>
      <w:sz w:val="20"/>
      <w:szCs w:val="20"/>
    </w:rPr>
  </w:style>
  <w:style w:type="paragraph" w:styleId="798">
    <w:name w:val="toc 1"/>
    <w:basedOn w:val="742"/>
    <w:next w:val="742"/>
    <w:uiPriority w:val="39"/>
    <w:unhideWhenUsed/>
    <w:pPr>
      <w:pBdr/>
      <w:spacing w:after="100" w:before="0"/>
      <w:ind/>
    </w:pPr>
  </w:style>
  <w:style w:type="paragraph" w:styleId="799">
    <w:name w:val="toc 2"/>
    <w:basedOn w:val="742"/>
    <w:next w:val="742"/>
    <w:uiPriority w:val="39"/>
    <w:unhideWhenUsed/>
    <w:pPr>
      <w:pBdr/>
      <w:spacing w:after="100" w:before="0"/>
      <w:ind w:left="220"/>
    </w:pPr>
  </w:style>
  <w:style w:type="paragraph" w:styleId="800">
    <w:name w:val="toc 3"/>
    <w:basedOn w:val="742"/>
    <w:next w:val="742"/>
    <w:uiPriority w:val="39"/>
    <w:unhideWhenUsed/>
    <w:pPr>
      <w:pBdr/>
      <w:spacing w:after="100" w:before="0"/>
      <w:ind w:left="440"/>
    </w:pPr>
  </w:style>
  <w:style w:type="paragraph" w:styleId="801">
    <w:name w:val="toc 4"/>
    <w:basedOn w:val="742"/>
    <w:next w:val="742"/>
    <w:uiPriority w:val="39"/>
    <w:unhideWhenUsed/>
    <w:pPr>
      <w:pBdr/>
      <w:spacing w:after="100" w:before="0"/>
      <w:ind w:left="660"/>
    </w:pPr>
  </w:style>
  <w:style w:type="paragraph" w:styleId="802">
    <w:name w:val="toc 5"/>
    <w:basedOn w:val="742"/>
    <w:next w:val="742"/>
    <w:uiPriority w:val="39"/>
    <w:unhideWhenUsed/>
    <w:pPr>
      <w:pBdr/>
      <w:spacing w:after="100" w:before="0"/>
      <w:ind w:left="880"/>
    </w:pPr>
  </w:style>
  <w:style w:type="paragraph" w:styleId="803">
    <w:name w:val="toc 6"/>
    <w:basedOn w:val="742"/>
    <w:next w:val="742"/>
    <w:uiPriority w:val="39"/>
    <w:unhideWhenUsed/>
    <w:pPr>
      <w:pBdr/>
      <w:spacing w:after="100" w:before="0"/>
      <w:ind w:left="1100"/>
    </w:pPr>
  </w:style>
  <w:style w:type="paragraph" w:styleId="804">
    <w:name w:val="toc 7"/>
    <w:basedOn w:val="742"/>
    <w:next w:val="742"/>
    <w:uiPriority w:val="39"/>
    <w:unhideWhenUsed/>
    <w:pPr>
      <w:pBdr/>
      <w:spacing w:after="100" w:before="0"/>
      <w:ind w:left="1320"/>
    </w:pPr>
  </w:style>
  <w:style w:type="paragraph" w:styleId="805">
    <w:name w:val="toc 8"/>
    <w:basedOn w:val="742"/>
    <w:next w:val="742"/>
    <w:uiPriority w:val="39"/>
    <w:unhideWhenUsed/>
    <w:pPr>
      <w:pBdr/>
      <w:spacing w:after="100" w:before="0"/>
      <w:ind w:left="1540"/>
    </w:pPr>
  </w:style>
  <w:style w:type="paragraph" w:styleId="806">
    <w:name w:val="toc 9"/>
    <w:basedOn w:val="742"/>
    <w:next w:val="742"/>
    <w:uiPriority w:val="39"/>
    <w:unhideWhenUsed/>
    <w:pPr>
      <w:pBdr/>
      <w:spacing w:after="100" w:before="0"/>
      <w:ind w:left="1760"/>
    </w:pPr>
  </w:style>
  <w:style w:type="paragraph" w:styleId="807">
    <w:name w:val="index heading"/>
    <w:basedOn w:val="784"/>
    <w:pPr>
      <w:pBdr/>
      <w:spacing/>
      <w:ind/>
    </w:pPr>
  </w:style>
  <w:style w:type="paragraph" w:styleId="808">
    <w:name w:val="TOC Heading"/>
    <w:uiPriority w:val="39"/>
    <w:unhideWhenUsed/>
    <w:qFormat/>
    <w:pPr>
      <w:widowControl w:val="true"/>
      <w:pBdr/>
      <w:bidi w:val="false"/>
      <w:spacing w:after="0" w:afterAutospacing="0" w:before="0" w:beforeAutospacing="0" w:line="276" w:lineRule="auto"/>
      <w:ind/>
      <w:jc w:val="left"/>
    </w:pPr>
    <w:rPr>
      <w:rFonts w:ascii="Arial" w:hAnsi="Arial" w:eastAsia="Arial" w:cs="Arial"/>
      <w:color w:val="auto"/>
      <w:sz w:val="22"/>
      <w:szCs w:val="22"/>
      <w:lang w:val="it-IT" w:eastAsia="zh-CN" w:bidi="ar-SA"/>
    </w:rPr>
  </w:style>
  <w:style w:type="paragraph" w:styleId="809">
    <w:name w:val="table of figures"/>
    <w:basedOn w:val="742"/>
    <w:next w:val="742"/>
    <w:uiPriority w:val="99"/>
    <w:unhideWhenUsed/>
    <w:pPr>
      <w:pBdr/>
      <w:spacing w:after="0" w:afterAutospacing="0" w:before="0"/>
      <w:ind/>
    </w:pPr>
  </w:style>
  <w:style w:type="paragraph" w:styleId="810">
    <w:name w:val="Title"/>
    <w:basedOn w:val="742"/>
    <w:next w:val="742"/>
    <w:qFormat/>
    <w:pPr>
      <w:keepNext w:val="true"/>
      <w:keepLines w:val="true"/>
      <w:pageBreakBefore w:val="false"/>
      <w:pBdr/>
      <w:spacing w:after="60" w:before="0"/>
      <w:ind/>
    </w:pPr>
    <w:rPr>
      <w:sz w:val="52"/>
      <w:szCs w:val="52"/>
    </w:rPr>
  </w:style>
  <w:style w:type="paragraph" w:styleId="811">
    <w:name w:val="Subtitle"/>
    <w:basedOn w:val="742"/>
    <w:next w:val="742"/>
    <w:qFormat/>
    <w:pPr>
      <w:keepNext w:val="true"/>
      <w:keepLines w:val="true"/>
      <w:pageBreakBefore w:val="false"/>
      <w:pBdr/>
      <w:spacing w:after="320" w:before="0"/>
      <w:ind/>
    </w:pPr>
    <w:rPr>
      <w:rFonts w:ascii="Arial" w:hAnsi="Arial" w:eastAsia="Arial" w:cs="Arial"/>
      <w:i w:val="0"/>
      <w:iCs w:val="0"/>
      <w:color w:val="666666"/>
      <w:sz w:val="30"/>
      <w:szCs w:val="30"/>
    </w:rPr>
  </w:style>
  <w:style w:type="numbering" w:styleId="812" w:default="1">
    <w:name w:val="No List"/>
    <w:uiPriority w:val="99"/>
    <w:semiHidden/>
    <w:unhideWhenUsed/>
    <w:qFormat/>
    <w:pPr>
      <w:pBdr/>
      <w:spacing/>
      <w:ind/>
    </w:pPr>
  </w:style>
  <w:style w:type="table" w:styleId="813" w:default="1">
    <w:name w:val="Normal Table"/>
    <w:uiPriority w:val="99"/>
    <w:semiHidden/>
    <w:unhideWhenUsed/>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Table Grid"/>
    <w:basedOn w:val="813"/>
    <w:uiPriority w:val="59"/>
    <w:pPr>
      <w:pBdr/>
      <w:spacing w:after="0" w:line="240" w:lineRule="auto"/>
      <w:ind/>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Table Grid Light"/>
    <w:basedOn w:val="813"/>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Plain Table 1"/>
    <w:basedOn w:val="813"/>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fill="f2f2f2" w:themeFill="text1" w:themeFillTint="00"/>
        <w:tcBorders/>
      </w:tcPr>
    </w:tblStylePr>
    <w:tblStylePr w:type="band1Vert">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Plain Table 2"/>
    <w:basedOn w:val="813"/>
    <w:uiPriority w:val="59"/>
    <w:pPr>
      <w:pBdr/>
      <w:spacing w:after="0" w:line="240" w:lineRule="auto"/>
      <w:ind/>
    </w:pPr>
    <w:tblPr>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bottom w:val="single" w:color="000000" w:themeColor="text1"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Plain Table 3"/>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rPr>
      <w:pPr>
        <w:pBdr/>
        <w:spacing/>
        <w:ind/>
      </w:pPr>
      <w:tblPr>
        <w:tblBorders/>
      </w:tblPr>
      <w:tcPr>
        <w:tcBorders/>
      </w:tcPr>
    </w:tblStylePr>
    <w:tblStylePr w:type="lastRow">
      <w:rPr>
        <w:b/>
        <w:cap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Plain Table 4"/>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Plain Table 5"/>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right w:val="single" w:color="404040" w:sz="4" w:space="0"/>
        </w:tcBorders>
      </w:tcPr>
    </w:tblStylePr>
    <w:tblStylePr w:type="firstRow">
      <w:rPr>
        <w:i/>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rPr>
      <w:pPr>
        <w:pBdr/>
        <w:spacing/>
        <w:ind/>
      </w:pPr>
      <w:tblPr>
        <w:tblBorders/>
      </w:tblPr>
      <w:tcPr>
        <w:shd w:val="clear" w:color="ffffff"/>
        <w:tcBorders>
          <w:left w:val="single" w:color="404040" w:sz="4" w:space="0"/>
        </w:tcBorders>
      </w:tcPr>
    </w:tblStylePr>
    <w:tblStylePr w:type="lastRow">
      <w:rPr>
        <w:i/>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w:basedOn w:val="813"/>
    <w:uiPriority w:val="99"/>
    <w:pPr>
      <w:pBdr/>
      <w:spacing w:after="0" w:line="240" w:lineRule="auto"/>
      <w:ind/>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tex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 Accent 1"/>
    <w:basedOn w:val="813"/>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1 Light - Accent 2"/>
    <w:basedOn w:val="813"/>
    <w:uiPriority w:val="99"/>
    <w:pPr>
      <w:pBdr/>
      <w:spacing w:after="0" w:line="240" w:lineRule="auto"/>
      <w:ind/>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sz w:val="22"/>
      </w:rPr>
      <w:pPr>
        <w:pBdr/>
        <w:spacing/>
        <w:ind/>
      </w:pPr>
      <w:tblPr>
        <w:tblBorders/>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2"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1 Light - Accent 3"/>
    <w:basedOn w:val="813"/>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1 Light - Accent 4"/>
    <w:basedOn w:val="813"/>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1 Light - Accent 5"/>
    <w:basedOn w:val="813"/>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1 Light - Accent 6"/>
    <w:basedOn w:val="813"/>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w:basedOn w:val="813"/>
    <w:uiPriority w:val="99"/>
    <w:pPr>
      <w:pBdr/>
      <w:spacing w:after="0" w:line="240" w:lineRule="auto"/>
      <w:ind/>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tex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 Accent 1"/>
    <w:basedOn w:val="813"/>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2 - Accent 2"/>
    <w:basedOn w:val="813"/>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2 - Accent 3"/>
    <w:basedOn w:val="813"/>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2 - Accent 4"/>
    <w:basedOn w:val="813"/>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2 - Accent 5"/>
    <w:basedOn w:val="813"/>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2 - Accent 6"/>
    <w:basedOn w:val="813"/>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w:basedOn w:val="813"/>
    <w:uiPriority w:val="99"/>
    <w:pPr>
      <w:pBdr/>
      <w:spacing w:after="0" w:line="240" w:lineRule="auto"/>
      <w:ind/>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 Accent 1"/>
    <w:basedOn w:val="813"/>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3 - Accent 2"/>
    <w:basedOn w:val="813"/>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3 - Accent 3"/>
    <w:basedOn w:val="813"/>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3 - Accent 4"/>
    <w:basedOn w:val="813"/>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3 - Accent 5"/>
    <w:basedOn w:val="813"/>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3 - Accent 6"/>
    <w:basedOn w:val="813"/>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w:basedOn w:val="813"/>
    <w:uiPriority w:val="59"/>
    <w:pPr>
      <w:pBdr/>
      <w:spacing w:after="0" w:line="240" w:lineRule="auto"/>
      <w:ind/>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 Accent 1"/>
    <w:basedOn w:val="813"/>
    <w:uiPriority w:val="5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sz w:val="22"/>
      </w:rPr>
      <w:pPr>
        <w:pBdr/>
        <w:spacing/>
        <w:ind/>
      </w:pPr>
      <w:tblPr>
        <w:tblBorders/>
      </w:tblPr>
      <w:tcPr>
        <w:shd w:val="clear" w:color="ffffff" w:fill="dce6f2" w:themeFill="accent1" w:themeFillTint="32"/>
        <w:tcBorders/>
      </w:tcPr>
    </w:tblStylePr>
    <w:tblStylePr w:type="band1Vert">
      <w:rPr>
        <w:sz w:val="22"/>
      </w:rPr>
      <w:pPr>
        <w:pBdr/>
        <w:spacing/>
        <w:ind/>
      </w:pPr>
      <w:tblPr>
        <w:tblBorders/>
      </w:tblPr>
      <w:tcPr>
        <w:shd w:val="clear" w:color="ffffff"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d8bc2"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4 - Accent 2"/>
    <w:basedOn w:val="813"/>
    <w:uiPriority w:val="5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4 - Accent 3"/>
    <w:basedOn w:val="813"/>
    <w:uiPriority w:val="5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a"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4 - Accent 4"/>
    <w:basedOn w:val="813"/>
    <w:uiPriority w:val="5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4 - Accent 5"/>
    <w:basedOn w:val="813"/>
    <w:uiPriority w:val="5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4 - Accent 6"/>
    <w:basedOn w:val="813"/>
    <w:uiPriority w:val="5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8a8a8a" w:themeFill="text1" w:themeFillTint="75"/>
        <w:tcBorders/>
      </w:tcPr>
    </w:tblStylePr>
    <w:tblStylePr w:type="band1Vert">
      <w:pPr>
        <w:pBdr/>
        <w:spacing/>
        <w:ind/>
      </w:pPr>
      <w:tblPr>
        <w:tblBorders/>
      </w:tblPr>
      <w:tcPr>
        <w:shd w:val="clear" w:color="ffffff"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000000" w:themeFill="text1"/>
        <w:tcBorders/>
      </w:tcPr>
    </w:tblStylePr>
    <w:tblStylePr w:type="firstRow">
      <w:rPr>
        <w:b/>
        <w:sz w:val="22"/>
      </w:rPr>
      <w:pPr>
        <w:pBdr/>
        <w:spacing/>
        <w:ind/>
      </w:pPr>
      <w:tblPr>
        <w:tblBorders/>
      </w:tblPr>
      <w:tcPr>
        <w:shd w:val="clear" w:color="ffffff" w:fill="000000" w:themeFill="text1"/>
        <w:tcBorders/>
      </w:tcPr>
    </w:tblStylePr>
    <w:tblStylePr w:type="lastCol">
      <w:rPr>
        <w:b/>
        <w:sz w:val="22"/>
      </w:rPr>
      <w:pPr>
        <w:pBdr/>
        <w:spacing/>
        <w:ind/>
      </w:pPr>
      <w:tblPr>
        <w:tblBorders/>
      </w:tblPr>
      <w:tcPr>
        <w:shd w:val="clear" w:color="ffffff" w:fill="000000" w:themeFill="text1"/>
        <w:tcBorders/>
      </w:tcPr>
    </w:tblStylePr>
    <w:tblStylePr w:type="lastRow">
      <w:rPr>
        <w:b/>
        <w:sz w:val="22"/>
      </w:rPr>
      <w:pPr>
        <w:pBdr/>
        <w:spacing/>
        <w:ind/>
      </w:pPr>
      <w:tblPr>
        <w:tblBorders/>
      </w:tblPr>
      <w:tcPr>
        <w:shd w:val="clear" w:color="ffffff"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Accent 1"/>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ec5e1" w:themeFill="accent1" w:themeFillTint="75"/>
        <w:tcBorders/>
      </w:tcPr>
    </w:tblStylePr>
    <w:tblStylePr w:type="band1Vert">
      <w:pPr>
        <w:pBdr/>
        <w:spacing/>
        <w:ind/>
      </w:pPr>
      <w:tblPr>
        <w:tblBorders/>
      </w:tblPr>
      <w:tcPr>
        <w:shd w:val="clear" w:color="ffffff"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f81bd" w:themeFill="accent1"/>
        <w:tcBorders/>
      </w:tcPr>
    </w:tblStylePr>
    <w:tblStylePr w:type="firstRow">
      <w:rPr>
        <w:b/>
        <w:sz w:val="22"/>
      </w:rPr>
      <w:pPr>
        <w:pBdr/>
        <w:spacing/>
        <w:ind/>
      </w:pPr>
      <w:tblPr>
        <w:tblBorders/>
      </w:tblPr>
      <w:tcPr>
        <w:shd w:val="clear" w:color="ffffff" w:fill="4f81bd" w:themeFill="accent1"/>
        <w:tcBorders/>
      </w:tcPr>
    </w:tblStylePr>
    <w:tblStylePr w:type="lastCol">
      <w:rPr>
        <w:b/>
        <w:sz w:val="22"/>
      </w:rPr>
      <w:pPr>
        <w:pBdr/>
        <w:spacing/>
        <w:ind/>
      </w:pPr>
      <w:tblPr>
        <w:tblBorders/>
      </w:tblPr>
      <w:tcPr>
        <w:shd w:val="clear" w:color="ffffff" w:fill="4f81bd" w:themeFill="accent1"/>
        <w:tcBorders/>
      </w:tcPr>
    </w:tblStylePr>
    <w:tblStylePr w:type="lastRow">
      <w:rPr>
        <w:b/>
        <w:sz w:val="22"/>
      </w:rPr>
      <w:pPr>
        <w:pBdr/>
        <w:spacing/>
        <w:ind/>
      </w:pPr>
      <w:tblPr>
        <w:tblBorders/>
      </w:tblPr>
      <w:tcPr>
        <w:shd w:val="clear" w:color="ffffff"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5 Dark - Accent 2"/>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e2afad" w:themeFill="accent2" w:themeFillTint="75"/>
        <w:tcBorders/>
      </w:tcPr>
    </w:tblStylePr>
    <w:tblStylePr w:type="band1Vert">
      <w:pPr>
        <w:pBdr/>
        <w:spacing/>
        <w:ind/>
      </w:pPr>
      <w:tblPr>
        <w:tblBorders/>
      </w:tblPr>
      <w:tcPr>
        <w:shd w:val="clear" w:color="ffffff"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c0504d" w:themeFill="accent2"/>
        <w:tcBorders/>
      </w:tcPr>
    </w:tblStylePr>
    <w:tblStylePr w:type="firstRow">
      <w:rPr>
        <w:b/>
        <w:sz w:val="22"/>
      </w:rPr>
      <w:pPr>
        <w:pBdr/>
        <w:spacing/>
        <w:ind/>
      </w:pPr>
      <w:tblPr>
        <w:tblBorders/>
      </w:tblPr>
      <w:tcPr>
        <w:shd w:val="clear" w:color="ffffff" w:fill="c0504d" w:themeFill="accent2"/>
        <w:tcBorders/>
      </w:tcPr>
    </w:tblStylePr>
    <w:tblStylePr w:type="lastCol">
      <w:rPr>
        <w:b/>
        <w:sz w:val="22"/>
      </w:rPr>
      <w:pPr>
        <w:pBdr/>
        <w:spacing/>
        <w:ind/>
      </w:pPr>
      <w:tblPr>
        <w:tblBorders/>
      </w:tblPr>
      <w:tcPr>
        <w:shd w:val="clear" w:color="ffffff" w:fill="c0504d" w:themeFill="accent2"/>
        <w:tcBorders/>
      </w:tcPr>
    </w:tblStylePr>
    <w:tblStylePr w:type="lastRow">
      <w:rPr>
        <w:b/>
        <w:sz w:val="22"/>
      </w:rPr>
      <w:pPr>
        <w:pBdr/>
        <w:spacing/>
        <w:ind/>
      </w:pPr>
      <w:tblPr>
        <w:tblBorders/>
      </w:tblPr>
      <w:tcPr>
        <w:shd w:val="clear" w:color="ffffff"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5 Dark - Accent 3"/>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d1e0b3" w:themeFill="accent3" w:themeFillTint="75"/>
        <w:tcBorders/>
      </w:tcPr>
    </w:tblStylePr>
    <w:tblStylePr w:type="band1Vert">
      <w:pPr>
        <w:pBdr/>
        <w:spacing/>
        <w:ind/>
      </w:pPr>
      <w:tblPr>
        <w:tblBorders/>
      </w:tblPr>
      <w:tcPr>
        <w:shd w:val="clear" w:color="ffffff"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9bbb59" w:themeFill="accent3"/>
        <w:tcBorders/>
      </w:tcPr>
    </w:tblStylePr>
    <w:tblStylePr w:type="firstRow">
      <w:rPr>
        <w:b/>
        <w:sz w:val="22"/>
      </w:rPr>
      <w:pPr>
        <w:pBdr/>
        <w:spacing/>
        <w:ind/>
      </w:pPr>
      <w:tblPr>
        <w:tblBorders/>
      </w:tblPr>
      <w:tcPr>
        <w:shd w:val="clear" w:color="ffffff" w:fill="9bbb59" w:themeFill="accent3"/>
        <w:tcBorders/>
      </w:tcPr>
    </w:tblStylePr>
    <w:tblStylePr w:type="lastCol">
      <w:rPr>
        <w:b/>
        <w:sz w:val="22"/>
      </w:rPr>
      <w:pPr>
        <w:pBdr/>
        <w:spacing/>
        <w:ind/>
      </w:pPr>
      <w:tblPr>
        <w:tblBorders/>
      </w:tblPr>
      <w:tcPr>
        <w:shd w:val="clear" w:color="ffffff" w:fill="9bbb59" w:themeFill="accent3"/>
        <w:tcBorders/>
      </w:tcPr>
    </w:tblStylePr>
    <w:tblStylePr w:type="lastRow">
      <w:rPr>
        <w:b/>
        <w:sz w:val="22"/>
      </w:rPr>
      <w:pPr>
        <w:pBdr/>
        <w:spacing/>
        <w:ind/>
      </w:pPr>
      <w:tblPr>
        <w:tblBorders/>
      </w:tblPr>
      <w:tcPr>
        <w:shd w:val="clear" w:color="ffffff"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5 Dark- Accent 4"/>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c5b8d4" w:themeFill="accent4" w:themeFillTint="75"/>
        <w:tcBorders/>
      </w:tcPr>
    </w:tblStylePr>
    <w:tblStylePr w:type="band1Vert">
      <w:pPr>
        <w:pBdr/>
        <w:spacing/>
        <w:ind/>
      </w:pPr>
      <w:tblPr>
        <w:tblBorders/>
      </w:tblPr>
      <w:tcPr>
        <w:shd w:val="clear" w:color="ffffff"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8064a2" w:themeFill="accent4"/>
        <w:tcBorders/>
      </w:tcPr>
    </w:tblStylePr>
    <w:tblStylePr w:type="firstRow">
      <w:rPr>
        <w:b/>
        <w:sz w:val="22"/>
      </w:rPr>
      <w:pPr>
        <w:pBdr/>
        <w:spacing/>
        <w:ind/>
      </w:pPr>
      <w:tblPr>
        <w:tblBorders/>
      </w:tblPr>
      <w:tcPr>
        <w:shd w:val="clear" w:color="ffffff" w:fill="8064a2" w:themeFill="accent4"/>
        <w:tcBorders/>
      </w:tcPr>
    </w:tblStylePr>
    <w:tblStylePr w:type="lastCol">
      <w:rPr>
        <w:b/>
        <w:sz w:val="22"/>
      </w:rPr>
      <w:pPr>
        <w:pBdr/>
        <w:spacing/>
        <w:ind/>
      </w:pPr>
      <w:tblPr>
        <w:tblBorders/>
      </w:tblPr>
      <w:tcPr>
        <w:shd w:val="clear" w:color="ffffff" w:fill="8064a2" w:themeFill="accent4"/>
        <w:tcBorders/>
      </w:tcPr>
    </w:tblStylePr>
    <w:tblStylePr w:type="lastRow">
      <w:rPr>
        <w:b/>
        <w:sz w:val="22"/>
      </w:rPr>
      <w:pPr>
        <w:pBdr/>
        <w:spacing/>
        <w:ind/>
      </w:pPr>
      <w:tblPr>
        <w:tblBorders/>
      </w:tblPr>
      <w:tcPr>
        <w:shd w:val="clear" w:color="ffffff"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5 Dark - Accent 5"/>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cd9e5" w:themeFill="accent5" w:themeFillTint="75"/>
        <w:tcBorders/>
      </w:tcPr>
    </w:tblStylePr>
    <w:tblStylePr w:type="band1Vert">
      <w:pPr>
        <w:pBdr/>
        <w:spacing/>
        <w:ind/>
      </w:pPr>
      <w:tblPr>
        <w:tblBorders/>
      </w:tblPr>
      <w:tcPr>
        <w:shd w:val="clear" w:color="ffffff"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bacc6" w:themeFill="accent5"/>
        <w:tcBorders/>
      </w:tcPr>
    </w:tblStylePr>
    <w:tblStylePr w:type="firstRow">
      <w:rPr>
        <w:b/>
        <w:sz w:val="22"/>
      </w:rPr>
      <w:pPr>
        <w:pBdr/>
        <w:spacing/>
        <w:ind/>
      </w:pPr>
      <w:tblPr>
        <w:tblBorders/>
      </w:tblPr>
      <w:tcPr>
        <w:shd w:val="clear" w:color="ffffff" w:fill="4bacc6" w:themeFill="accent5"/>
        <w:tcBorders/>
      </w:tcPr>
    </w:tblStylePr>
    <w:tblStylePr w:type="lastCol">
      <w:rPr>
        <w:b/>
        <w:sz w:val="22"/>
      </w:rPr>
      <w:pPr>
        <w:pBdr/>
        <w:spacing/>
        <w:ind/>
      </w:pPr>
      <w:tblPr>
        <w:tblBorders/>
      </w:tblPr>
      <w:tcPr>
        <w:shd w:val="clear" w:color="ffffff" w:fill="4bacc6" w:themeFill="accent5"/>
        <w:tcBorders/>
      </w:tcPr>
    </w:tblStylePr>
    <w:tblStylePr w:type="lastRow">
      <w:rPr>
        <w:b/>
        <w:sz w:val="22"/>
      </w:rPr>
      <w:pPr>
        <w:pBdr/>
        <w:spacing/>
        <w:ind/>
      </w:pPr>
      <w:tblPr>
        <w:tblBorders/>
      </w:tblPr>
      <w:tcPr>
        <w:shd w:val="clear" w:color="ffffff"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5 Dark - Accent 6"/>
    <w:basedOn w:val="813"/>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bcfaa" w:themeFill="accent6" w:themeFillTint="75"/>
        <w:tcBorders/>
      </w:tcPr>
    </w:tblStylePr>
    <w:tblStylePr w:type="band1Vert">
      <w:pPr>
        <w:pBdr/>
        <w:spacing/>
        <w:ind/>
      </w:pPr>
      <w:tblPr>
        <w:tblBorders/>
      </w:tblPr>
      <w:tcPr>
        <w:shd w:val="clear" w:color="ffffff"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f79646" w:themeFill="accent6"/>
        <w:tcBorders/>
      </w:tcPr>
    </w:tblStylePr>
    <w:tblStylePr w:type="firstRow">
      <w:rPr>
        <w:b/>
        <w:sz w:val="22"/>
      </w:rPr>
      <w:pPr>
        <w:pBdr/>
        <w:spacing/>
        <w:ind/>
      </w:pPr>
      <w:tblPr>
        <w:tblBorders/>
      </w:tblPr>
      <w:tcPr>
        <w:shd w:val="clear" w:color="ffffff" w:fill="f79646" w:themeFill="accent6"/>
        <w:tcBorders/>
      </w:tcPr>
    </w:tblStylePr>
    <w:tblStylePr w:type="lastCol">
      <w:rPr>
        <w:b/>
        <w:sz w:val="22"/>
      </w:rPr>
      <w:pPr>
        <w:pBdr/>
        <w:spacing/>
        <w:ind/>
      </w:pPr>
      <w:tblPr>
        <w:tblBorders/>
      </w:tblPr>
      <w:tcPr>
        <w:shd w:val="clear" w:color="ffffff" w:fill="f79646" w:themeFill="accent6"/>
        <w:tcBorders/>
      </w:tcPr>
    </w:tblStylePr>
    <w:tblStylePr w:type="lastRow">
      <w:rPr>
        <w:b/>
        <w:sz w:val="22"/>
      </w:rPr>
      <w:pPr>
        <w:pBdr/>
        <w:spacing/>
        <w:ind/>
      </w:pPr>
      <w:tblPr>
        <w:tblBorders/>
      </w:tblPr>
      <w:tcPr>
        <w:shd w:val="clear" w:color="ffffff"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6 Colorful"/>
    <w:basedOn w:val="813"/>
    <w:uiPriority w:val="99"/>
    <w:pPr>
      <w:pBdr/>
      <w:spacing w:after="0" w:line="240" w:lineRule="auto"/>
      <w:ind/>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fffff" w:fill="cbcbcb" w:themeFill="text1" w:themeFillTint="34"/>
        <w:tcBorders/>
      </w:tcPr>
    </w:tblStylePr>
    <w:tblStylePr w:type="band1Vert">
      <w:pPr>
        <w:pBdr/>
        <w:spacing/>
        <w:ind/>
      </w:pPr>
      <w:tblPr>
        <w:tblBorders/>
      </w:tblPr>
      <w:tcPr>
        <w:shd w:val="clear" w:color="ffffff" w:fill="cbcbcb" w:themeFill="text1" w:themeFillTint="34"/>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a4a4a" w:themeColor="text1" w:themeTint="80" w:themeShade="95"/>
        <w:sz w:val="22"/>
      </w:rPr>
      <w:pPr>
        <w:pBdr/>
        <w:spacing/>
        <w:ind/>
      </w:pPr>
      <w:tblPr>
        <w:tblBorders/>
      </w:tblPr>
      <w:tcPr>
        <w:tcBorders/>
      </w:tcPr>
    </w:tblStylePr>
  </w:style>
  <w:style w:type="table" w:styleId="857">
    <w:name w:val="Grid Table 6 Colorful - Accent 1"/>
    <w:basedOn w:val="813"/>
    <w:uiPriority w:val="99"/>
    <w:pPr>
      <w:pBdr/>
      <w:spacing w:after="0" w:line="240" w:lineRule="auto"/>
      <w:ind/>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ffffff" w:fill="dbe5f2" w:themeFill="accent1" w:themeFillTint="34"/>
        <w:tcBorders/>
      </w:tcPr>
    </w:tblStylePr>
    <w:tblStylePr w:type="band1Vert">
      <w:pPr>
        <w:pBdr/>
        <w:spacing/>
        <w:ind/>
      </w:pPr>
      <w:tblPr>
        <w:tblBorders/>
      </w:tblPr>
      <w:tcPr>
        <w:shd w:val="clear" w:color="ffffff" w:fill="dbe5f2"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3e6da5" w:themeColor="accent1" w:themeTint="80" w:themeShade="95"/>
        <w:sz w:val="22"/>
      </w:rPr>
      <w:pPr>
        <w:pBdr/>
        <w:spacing/>
        <w:ind/>
      </w:pPr>
      <w:tblPr>
        <w:tblBorders/>
      </w:tblPr>
      <w:tcPr>
        <w:tcBorders/>
      </w:tcPr>
    </w:tblStylePr>
  </w:style>
  <w:style w:type="table" w:styleId="858">
    <w:name w:val="Grid Table 6 Colorful - Accent 2"/>
    <w:basedOn w:val="813"/>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fffff" w:fill="f3dddc" w:themeFill="accent2" w:themeFillTint="32"/>
        <w:tcBorders/>
      </w:tcPr>
    </w:tblStylePr>
    <w:tblStylePr w:type="band1Vert">
      <w:pPr>
        <w:pBdr/>
        <w:spacing/>
        <w:ind/>
      </w:pPr>
      <w:tblPr>
        <w:tblBorders/>
      </w:tblPr>
      <w:tcPr>
        <w:shd w:val="clear" w:color="ffffff" w:fill="f3dd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9f3b38" w:themeColor="accent2" w:themeTint="97" w:themeShade="95"/>
        <w:sz w:val="22"/>
      </w:rPr>
      <w:pPr>
        <w:pBdr/>
        <w:spacing/>
        <w:ind/>
      </w:pPr>
      <w:tblPr>
        <w:tblBorders/>
      </w:tblPr>
      <w:tcPr>
        <w:tcBorders/>
      </w:tcPr>
    </w:tblStylePr>
  </w:style>
  <w:style w:type="table" w:styleId="859">
    <w:name w:val="Grid Table 6 Colorful - Accent 3"/>
    <w:basedOn w:val="813"/>
    <w:uiPriority w:val="99"/>
    <w:pPr>
      <w:pBdr/>
      <w:spacing w:after="0" w:line="240" w:lineRule="auto"/>
      <w:ind/>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ffffff" w:fill="ebf1dd" w:themeFill="accent3" w:themeFillTint="34"/>
        <w:tcBorders/>
      </w:tcPr>
    </w:tblStylePr>
    <w:tblStylePr w:type="band1Vert">
      <w:pPr>
        <w:pBdr/>
        <w:spacing/>
        <w:ind/>
      </w:pPr>
      <w:tblPr>
        <w:tblBorders/>
      </w:tblPr>
      <w:tcPr>
        <w:shd w:val="clear" w:color="ffffff" w:fill="ebf1dd"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5d732f" w:themeColor="accent3" w:themeTint="FE" w:themeShade="95"/>
        <w:sz w:val="22"/>
      </w:rPr>
      <w:pPr>
        <w:pBdr/>
        <w:spacing/>
        <w:ind/>
      </w:pPr>
      <w:tblPr>
        <w:tblBorders/>
      </w:tblPr>
      <w:tcPr>
        <w:tcBorders/>
      </w:tcPr>
    </w:tblStylePr>
  </w:style>
  <w:style w:type="table" w:styleId="860">
    <w:name w:val="Grid Table 6 Colorful - Accent 4"/>
    <w:basedOn w:val="813"/>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ffffff" w:fill="e5dfec" w:themeFill="accent4" w:themeFillTint="34"/>
        <w:tcBorders/>
      </w:tcPr>
    </w:tblStylePr>
    <w:tblStylePr w:type="band1Vert">
      <w:pPr>
        <w:pBdr/>
        <w:spacing/>
        <w:ind/>
      </w:pPr>
      <w:tblPr>
        <w:tblBorders/>
      </w:tblPr>
      <w:tcPr>
        <w:shd w:val="clear" w:color="ffffff"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674f84" w:themeColor="accent4" w:themeTint="9A" w:themeShade="95"/>
        <w:sz w:val="22"/>
      </w:rPr>
      <w:pPr>
        <w:pBdr/>
        <w:spacing/>
        <w:ind/>
      </w:pPr>
      <w:tblPr>
        <w:tblBorders/>
      </w:tblPr>
      <w:tcPr>
        <w:tcBorders/>
      </w:tcPr>
    </w:tblStylePr>
  </w:style>
  <w:style w:type="table" w:styleId="861">
    <w:name w:val="Grid Table 6 Colorful - Accent 5"/>
    <w:basedOn w:val="813"/>
    <w:uiPriority w:val="99"/>
    <w:pPr>
      <w:pBdr/>
      <w:spacing w:after="0" w:line="240" w:lineRule="auto"/>
      <w:ind/>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color w:val="266879" w:themeColor="accent5" w:themeShade="95"/>
        <w:sz w:val="22"/>
      </w:rPr>
      <w:pPr>
        <w:pBdr/>
        <w:spacing/>
        <w:ind/>
      </w:pPr>
      <w:tblPr>
        <w:tblBorders/>
      </w:tblPr>
      <w:tcPr>
        <w:shd w:val="clear" w:color="ffffff" w:fill="daeef3" w:themeFill="accent5" w:themeFillTint="34"/>
        <w:tcBorders/>
      </w:tcPr>
    </w:tblStylePr>
    <w:tblStylePr w:type="band1Vert">
      <w:pPr>
        <w:pBdr/>
        <w:spacing/>
        <w:ind/>
      </w:pPr>
      <w:tblPr>
        <w:tblBorders/>
      </w:tblPr>
      <w:tcPr>
        <w:shd w:val="clear" w:color="ffffff"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266879" w:themeColor="accent5" w:themeShade="95"/>
        <w:sz w:val="22"/>
      </w:rPr>
      <w:pPr>
        <w:pBdr/>
        <w:spacing/>
        <w:ind/>
      </w:pPr>
      <w:tblPr>
        <w:tblBorders/>
      </w:tblPr>
      <w:tcPr>
        <w:tcBorders/>
      </w:tcPr>
    </w:tblStylePr>
  </w:style>
  <w:style w:type="table" w:styleId="862">
    <w:name w:val="Grid Table 6 Colorful - Accent 6"/>
    <w:basedOn w:val="813"/>
    <w:uiPriority w:val="99"/>
    <w:pPr>
      <w:pBdr/>
      <w:spacing w:after="0" w:line="240" w:lineRule="auto"/>
      <w:ind/>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color w:val="266879" w:themeColor="accent5" w:themeShade="95"/>
        <w:sz w:val="22"/>
      </w:rPr>
      <w:pPr>
        <w:pBdr/>
        <w:spacing/>
        <w:ind/>
      </w:pPr>
      <w:tblPr>
        <w:tblBorders/>
      </w:tblPr>
      <w:tcPr>
        <w:shd w:val="clear" w:color="ffffff" w:fill="fdead9" w:themeFill="accent6" w:themeFillTint="34"/>
        <w:tcBorders/>
      </w:tcPr>
    </w:tblStylePr>
    <w:tblStylePr w:type="band1Vert">
      <w:pPr>
        <w:pBdr/>
        <w:spacing/>
        <w:ind/>
      </w:pPr>
      <w:tblPr>
        <w:tblBorders/>
      </w:tblPr>
      <w:tcPr>
        <w:shd w:val="clear" w:color="ffffff" w:fill="fdead9" w:themeFill="accent6"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266879" w:themeColor="accent5" w:themeShade="95"/>
        <w:sz w:val="22"/>
      </w:rPr>
      <w:pPr>
        <w:pBdr/>
        <w:spacing/>
        <w:ind/>
      </w:pPr>
      <w:tblPr>
        <w:tblBorders/>
      </w:tblPr>
      <w:tcPr>
        <w:tcBorders/>
      </w:tcPr>
    </w:tblStylePr>
  </w:style>
  <w:style w:type="table" w:styleId="863">
    <w:name w:val="Grid Table 7 Colorful"/>
    <w:basedOn w:val="813"/>
    <w:uiPriority w:val="99"/>
    <w:pPr>
      <w:pBdr/>
      <w:spacing w:after="0" w:line="240" w:lineRule="auto"/>
      <w:ind/>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fffff" w:fill="f2f2f2" w:themeFill="text1" w:themeFillTint="00"/>
        <w:tcBorders/>
      </w:tcPr>
    </w:tblStylePr>
    <w:tblStylePr w:type="band1Vert">
      <w:pPr>
        <w:pBdr/>
        <w:spacing/>
        <w:ind/>
      </w:pPr>
      <w:tblPr>
        <w:tblBorders/>
      </w:tblPr>
      <w:tcPr>
        <w:shd w:val="clear" w:color="ffffff" w:fill="f2f2f2" w:themeFill="text1" w:themeFillTint="0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b/>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b/>
        <w:color w:val="4a4a4a" w:themeColor="text1" w:themeTint="80" w:themeShade="95"/>
        <w:sz w:val="22"/>
      </w:rPr>
      <w:pPr>
        <w:pBdr/>
        <w:spacing/>
        <w:ind/>
      </w:pPr>
      <w:tblPr>
        <w:tblBorders/>
      </w:tbl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 Accent 1"/>
    <w:basedOn w:val="813"/>
    <w:uiPriority w:val="99"/>
    <w:pPr>
      <w:pBdr/>
      <w:spacing w:after="0" w:line="240" w:lineRule="auto"/>
      <w:ind/>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ffffff" w:fill="dbe5f2" w:themeFill="accent1" w:themeFillTint="34"/>
        <w:tcBorders/>
      </w:tcPr>
    </w:tblStylePr>
    <w:tblStylePr w:type="band1Vert">
      <w:pPr>
        <w:pBdr/>
        <w:spacing/>
        <w:ind/>
      </w:pPr>
      <w:tblPr>
        <w:tblBorders/>
      </w:tblPr>
      <w:tcPr>
        <w:shd w:val="clear" w:color="ffffff" w:fill="dbe5f2"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b/>
        <w:color w:val="3e6da5" w:themeColor="accen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3e6da5" w:themeColor="accent1" w:themeTint="80"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b/>
        <w:color w:val="3e6da5" w:themeColor="accent1" w:themeTint="80" w:themeShade="95"/>
        <w:sz w:val="22"/>
      </w:rPr>
      <w:pPr>
        <w:pBdr/>
        <w:spacing/>
        <w:ind/>
      </w:pPr>
      <w:tblPr>
        <w:tblBorders/>
      </w:tbl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7 Colorful - Accent 2"/>
    <w:basedOn w:val="813"/>
    <w:uiPriority w:val="99"/>
    <w:pPr>
      <w:pBdr/>
      <w:spacing w:after="0" w:line="240" w:lineRule="auto"/>
      <w:ind/>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fffff" w:fill="f3dddc" w:themeFill="accent2" w:themeFillTint="32"/>
        <w:tcBorders/>
      </w:tcPr>
    </w:tblStylePr>
    <w:tblStylePr w:type="band1Vert">
      <w:pPr>
        <w:pBdr/>
        <w:spacing/>
        <w:ind/>
      </w:pPr>
      <w:tblPr>
        <w:tblBorders/>
      </w:tblPr>
      <w:tcPr>
        <w:shd w:val="clear" w:color="ffffff" w:fill="f3dd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b/>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b/>
        <w:color w:val="9f3b38" w:themeColor="accent2" w:themeTint="97" w:themeShade="95"/>
        <w:sz w:val="22"/>
      </w:rPr>
      <w:pPr>
        <w:pBdr/>
        <w:spacing/>
        <w:ind/>
      </w:pPr>
      <w:tblPr>
        <w:tblBorders/>
      </w:tbl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7 Colorful - Accent 3"/>
    <w:basedOn w:val="813"/>
    <w:uiPriority w:val="99"/>
    <w:pPr>
      <w:pBdr/>
      <w:spacing w:after="0" w:line="240" w:lineRule="auto"/>
      <w:ind/>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ffffff" w:fill="ebf1dd" w:themeFill="accent3" w:themeFillTint="34"/>
        <w:tcBorders/>
      </w:tcPr>
    </w:tblStylePr>
    <w:tblStylePr w:type="band1Vert">
      <w:pPr>
        <w:pBdr/>
        <w:spacing/>
        <w:ind/>
      </w:pPr>
      <w:tblPr>
        <w:tblBorders/>
      </w:tblPr>
      <w:tcPr>
        <w:shd w:val="clear" w:color="ffffff" w:fill="ebf1dd"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b/>
        <w:color w:val="5d732f" w:themeColor="accent3" w:themeTint="FE"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5d732f" w:themeColor="accent3" w:themeTint="FE" w:themeShade="95"/>
        <w:sz w:val="22"/>
      </w:rPr>
      <w:pPr>
        <w:pBdr/>
        <w:spacing/>
        <w:ind/>
      </w:pPr>
      <w:tblPr>
        <w:tblBorders/>
      </w:tbl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b/>
        <w:color w:val="5d732f" w:themeColor="accent3" w:themeTint="FE" w:themeShade="95"/>
        <w:sz w:val="22"/>
      </w:rPr>
      <w:pPr>
        <w:pBdr/>
        <w:spacing/>
        <w:ind/>
      </w:pPr>
      <w:tblPr>
        <w:tblBorders/>
      </w:tbl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4"/>
    <w:basedOn w:val="813"/>
    <w:uiPriority w:val="99"/>
    <w:pPr>
      <w:pBdr/>
      <w:spacing w:after="0" w:line="240" w:lineRule="auto"/>
      <w:ind/>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ffffff" w:fill="e5dfec" w:themeFill="accent4" w:themeFillTint="34"/>
        <w:tcBorders/>
      </w:tcPr>
    </w:tblStylePr>
    <w:tblStylePr w:type="band1Vert">
      <w:pPr>
        <w:pBdr/>
        <w:spacing/>
        <w:ind/>
      </w:pPr>
      <w:tblPr>
        <w:tblBorders/>
      </w:tblPr>
      <w:tcPr>
        <w:shd w:val="clear" w:color="ffffff"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b/>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b/>
        <w:color w:val="674f84" w:themeColor="accent4" w:themeTint="9A" w:themeShade="95"/>
        <w:sz w:val="22"/>
      </w:rPr>
      <w:pPr>
        <w:pBdr/>
        <w:spacing/>
        <w:ind/>
      </w:pPr>
      <w:tblPr>
        <w:tblBorders/>
      </w:tbl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7 Colorful - Accent 5"/>
    <w:basedOn w:val="813"/>
    <w:uiPriority w:val="99"/>
    <w:pPr>
      <w:pBdr/>
      <w:spacing w:after="0" w:line="240" w:lineRule="auto"/>
      <w:ind/>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color w:val="266879" w:themeColor="accent5" w:themeShade="95"/>
        <w:sz w:val="22"/>
      </w:rPr>
      <w:pPr>
        <w:pBdr/>
        <w:spacing/>
        <w:ind/>
      </w:pPr>
      <w:tblPr>
        <w:tblBorders/>
      </w:tblPr>
      <w:tcPr>
        <w:shd w:val="clear" w:color="ffffff" w:fill="daeef3" w:themeFill="accent5" w:themeFillTint="34"/>
        <w:tcBorders/>
      </w:tcPr>
    </w:tblStylePr>
    <w:tblStylePr w:type="band1Vert">
      <w:pPr>
        <w:pBdr/>
        <w:spacing/>
        <w:ind/>
      </w:pPr>
      <w:tblPr>
        <w:tblBorders/>
      </w:tblPr>
      <w:tcPr>
        <w:shd w:val="clear" w:color="ffffff"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b/>
        <w:color w:val="266879" w:themeColor="accent5"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66879" w:themeColor="accent5" w:themeShade="95"/>
        <w:sz w:val="22"/>
      </w:rPr>
      <w:pPr>
        <w:pBdr/>
        <w:spacing/>
        <w:ind/>
      </w:pPr>
      <w:tblPr>
        <w:tblBorders/>
      </w:tbl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b/>
        <w:color w:val="266879" w:themeColor="accent5" w:themeShade="95"/>
        <w:sz w:val="22"/>
      </w:rPr>
      <w:pPr>
        <w:pBdr/>
        <w:spacing/>
        <w:ind/>
      </w:pPr>
      <w:tblPr>
        <w:tblBorders/>
      </w:tbl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7 Colorful - Accent 6"/>
    <w:basedOn w:val="813"/>
    <w:uiPriority w:val="99"/>
    <w:pPr>
      <w:pBdr/>
      <w:spacing w:after="0" w:line="240" w:lineRule="auto"/>
      <w:ind/>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color w:val="b25408" w:themeColor="accent6" w:themeShade="95"/>
        <w:sz w:val="22"/>
      </w:rPr>
      <w:pPr>
        <w:pBdr/>
        <w:spacing/>
        <w:ind/>
      </w:pPr>
      <w:tblPr>
        <w:tblBorders/>
      </w:tblPr>
      <w:tcPr>
        <w:shd w:val="clear" w:color="ffffff" w:fill="fdead9" w:themeFill="accent6" w:themeFillTint="34"/>
        <w:tcBorders/>
      </w:tcPr>
    </w:tblStylePr>
    <w:tblStylePr w:type="band1Vert">
      <w:pPr>
        <w:pBdr/>
        <w:spacing/>
        <w:ind/>
      </w:pPr>
      <w:tblPr>
        <w:tblBorders/>
      </w:tblPr>
      <w:tcPr>
        <w:shd w:val="clear" w:color="ffffff" w:fill="fdead9" w:themeFill="accent6" w:themeFillTint="34"/>
        <w:tcBorders/>
      </w:tcPr>
    </w:tblStylePr>
    <w:tblStylePr w:type="band2Horz">
      <w:rPr>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b/>
        <w:color w:val="b25408" w:themeColor="accent6"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b25408" w:themeColor="accent6" w:themeShade="95"/>
        <w:sz w:val="22"/>
      </w:rPr>
      <w:pPr>
        <w:pBdr/>
        <w:spacing/>
        <w:ind/>
      </w:pPr>
      <w:tblPr>
        <w:tblBorders/>
      </w:tbl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b/>
        <w:color w:val="b25408" w:themeColor="accent6" w:themeShade="95"/>
        <w:sz w:val="22"/>
      </w:rPr>
      <w:pPr>
        <w:pBdr/>
        <w:spacing/>
        <w:ind/>
      </w:pPr>
      <w:tblPr>
        <w:tblBorders/>
      </w:tbl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 Accent 1"/>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2"/>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3"/>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4"/>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 Accent 5"/>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1 Light - Accent 6"/>
    <w:basedOn w:val="81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w:basedOn w:val="813"/>
    <w:uiPriority w:val="99"/>
    <w:pPr>
      <w:pBdr/>
      <w:spacing w:after="0" w:line="240" w:lineRule="auto"/>
      <w:ind/>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sz w:val="22"/>
      </w:rPr>
      <w:pPr>
        <w:pBdr/>
        <w:spacing/>
        <w:ind/>
      </w:pPr>
      <w:tblPr>
        <w:tblBorders/>
      </w:tblPr>
      <w:tcPr>
        <w:shd w:val="clear" w:color="ffffff" w:fill="bfbfbf" w:themeFill="text1" w:themeFillTint="40"/>
        <w:tcBorders/>
      </w:tcPr>
    </w:tblStylePr>
    <w:tblStylePr w:type="band1Vert">
      <w:rPr>
        <w:sz w:val="22"/>
      </w:rPr>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text1" w:sz="4" w:space="0"/>
          <w:left w:val="none" w:color="000000" w:sz="4" w:space="0"/>
          <w:bottom w:val="single" w:color="000000" w:themeColor="tex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1"/>
    <w:basedOn w:val="813"/>
    <w:uiPriority w:val="99"/>
    <w:pPr>
      <w:pBdr/>
      <w:spacing w:after="0" w:line="240" w:lineRule="auto"/>
      <w:ind/>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2"/>
    <w:basedOn w:val="813"/>
    <w:uiPriority w:val="99"/>
    <w:pPr>
      <w:pBdr/>
      <w:spacing w:after="0" w:line="240" w:lineRule="auto"/>
      <w:ind/>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3"/>
    <w:basedOn w:val="813"/>
    <w:uiPriority w:val="99"/>
    <w:pPr>
      <w:pBdr/>
      <w:spacing w:after="0" w:line="240" w:lineRule="auto"/>
      <w:ind/>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4"/>
    <w:basedOn w:val="813"/>
    <w:uiPriority w:val="99"/>
    <w:pPr>
      <w:pBdr/>
      <w:spacing w:after="0" w:line="240" w:lineRule="auto"/>
      <w:ind/>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 Accent 5"/>
    <w:basedOn w:val="813"/>
    <w:uiPriority w:val="99"/>
    <w:pPr>
      <w:pBdr/>
      <w:spacing w:after="0" w:line="240" w:lineRule="auto"/>
      <w:ind/>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2 - Accent 6"/>
    <w:basedOn w:val="813"/>
    <w:uiPriority w:val="99"/>
    <w:pPr>
      <w:pBdr/>
      <w:spacing w:after="0" w:line="240" w:lineRule="auto"/>
      <w:ind/>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w:basedOn w:val="81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sz w:val="22"/>
      </w:rPr>
      <w:pPr>
        <w:pBdr/>
        <w:spacing/>
        <w:ind/>
      </w:pPr>
      <w:tblPr>
        <w:tblBorders/>
      </w:tblPr>
      <w:tcPr>
        <w:tcBorders>
          <w:top w:val="single" w:color="000000" w:themeColor="text1" w:sz="4" w:space="0"/>
          <w:bottom w:val="single" w:color="000000" w:themeColor="text1" w:sz="4" w:space="0"/>
        </w:tcBorders>
      </w:tcPr>
    </w:tblStylePr>
    <w:tblStylePr w:type="band1Vert">
      <w:rPr>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1"/>
    <w:basedOn w:val="813"/>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sz w:val="22"/>
      </w:rPr>
      <w:pPr>
        <w:pBdr/>
        <w:spacing/>
        <w:ind/>
      </w:pPr>
      <w:tblPr>
        <w:tblBorders/>
      </w:tblPr>
      <w:tcPr>
        <w:tcBorders>
          <w:top w:val="single" w:color="000000" w:themeColor="accent1" w:sz="4" w:space="0"/>
          <w:bottom w:val="single" w:color="000000" w:themeColor="accent1" w:sz="4" w:space="0"/>
        </w:tcBorders>
      </w:tcPr>
    </w:tblStylePr>
    <w:tblStylePr w:type="band1Vert">
      <w:rPr>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2"/>
    <w:basedOn w:val="813"/>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sz w:val="22"/>
      </w:rPr>
      <w:pPr>
        <w:pBdr/>
        <w:spacing/>
        <w:ind/>
      </w:pPr>
      <w:tblPr>
        <w:tblBorders/>
      </w:tblPr>
      <w:tcPr>
        <w:tcBorders>
          <w:top w:val="single" w:color="000000" w:themeColor="accent2" w:sz="4" w:space="0"/>
          <w:bottom w:val="single" w:color="000000" w:themeColor="accent2" w:sz="4" w:space="0"/>
        </w:tcBorders>
      </w:tcPr>
    </w:tblStylePr>
    <w:tblStylePr w:type="band1Vert">
      <w:rPr>
        <w:sz w:val="22"/>
      </w:rPr>
      <w:pPr>
        <w:pBdr/>
        <w:spacing/>
        <w:ind/>
      </w:pPr>
      <w:tblPr>
        <w:tblBorders/>
      </w:tblPr>
      <w:tcPr>
        <w:tcBorders>
          <w:left w:val="single" w:color="000000" w:themeColor="accent2" w:sz="4" w:space="0"/>
          <w:right w:val="single" w:color="000000"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3"/>
    <w:basedOn w:val="813"/>
    <w:uiPriority w:val="99"/>
    <w:pPr>
      <w:pBdr/>
      <w:spacing w:after="0" w:line="240" w:lineRule="auto"/>
      <w:ind/>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sz w:val="22"/>
      </w:rPr>
      <w:pPr>
        <w:pBdr/>
        <w:spacing/>
        <w:ind/>
      </w:pPr>
      <w:tblPr>
        <w:tblBorders/>
      </w:tblPr>
      <w:tcPr>
        <w:tcBorders>
          <w:top w:val="single" w:color="000000" w:themeColor="accent3" w:sz="4" w:space="0"/>
          <w:bottom w:val="single" w:color="000000" w:themeColor="accent3" w:sz="4" w:space="0"/>
        </w:tcBorders>
      </w:tcPr>
    </w:tblStylePr>
    <w:tblStylePr w:type="band1Vert">
      <w:rPr>
        <w:sz w:val="22"/>
      </w:rPr>
      <w:pPr>
        <w:pBdr/>
        <w:spacing/>
        <w:ind/>
      </w:pPr>
      <w:tblPr>
        <w:tblBorders/>
      </w:tblPr>
      <w:tcPr>
        <w:tcBorders>
          <w:left w:val="single" w:color="000000" w:themeColor="accent3" w:sz="4" w:space="0"/>
          <w:right w:val="single" w:color="000000"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3d69c"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4"/>
    <w:basedOn w:val="813"/>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sz w:val="22"/>
      </w:rPr>
      <w:pPr>
        <w:pBdr/>
        <w:spacing/>
        <w:ind/>
      </w:pPr>
      <w:tblPr>
        <w:tblBorders/>
      </w:tblPr>
      <w:tcPr>
        <w:tcBorders>
          <w:top w:val="single" w:color="000000" w:themeColor="accent4" w:sz="4" w:space="0"/>
          <w:bottom w:val="single" w:color="000000" w:themeColor="accent4" w:sz="4" w:space="0"/>
        </w:tcBorders>
      </w:tcPr>
    </w:tblStylePr>
    <w:tblStylePr w:type="band1Vert">
      <w:rPr>
        <w:sz w:val="22"/>
      </w:rPr>
      <w:pPr>
        <w:pBdr/>
        <w:spacing/>
        <w:ind/>
      </w:pPr>
      <w:tblPr>
        <w:tblBorders/>
      </w:tblPr>
      <w:tcPr>
        <w:tcBorders>
          <w:left w:val="single" w:color="000000" w:themeColor="accent4" w:sz="4" w:space="0"/>
          <w:right w:val="single" w:color="000000"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 Accent 5"/>
    <w:basedOn w:val="813"/>
    <w:uiPriority w:val="99"/>
    <w:pPr>
      <w:pBdr/>
      <w:spacing w:after="0" w:line="240" w:lineRule="auto"/>
      <w:ind/>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sz w:val="22"/>
      </w:rPr>
      <w:pPr>
        <w:pBdr/>
        <w:spacing/>
        <w:ind/>
      </w:pPr>
      <w:tblPr>
        <w:tblBorders/>
      </w:tblPr>
      <w:tcPr>
        <w:tcBorders>
          <w:top w:val="single" w:color="000000" w:themeColor="accent5" w:sz="4" w:space="0"/>
          <w:bottom w:val="single" w:color="000000" w:themeColor="accent5" w:sz="4" w:space="0"/>
        </w:tcBorders>
      </w:tcPr>
    </w:tblStylePr>
    <w:tblStylePr w:type="band1Vert">
      <w:rPr>
        <w:sz w:val="22"/>
      </w:rPr>
      <w:pPr>
        <w:pBdr/>
        <w:spacing/>
        <w:ind/>
      </w:pPr>
      <w:tblPr>
        <w:tblBorders/>
      </w:tblPr>
      <w:tcPr>
        <w:tcBorders>
          <w:left w:val="single" w:color="000000" w:themeColor="accent5" w:sz="4" w:space="0"/>
          <w:right w:val="single" w:color="000000"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2cddd"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3 - Accent 6"/>
    <w:basedOn w:val="813"/>
    <w:uiPriority w:val="99"/>
    <w:pPr>
      <w:pBdr/>
      <w:spacing w:after="0" w:line="240" w:lineRule="auto"/>
      <w:ind/>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sz w:val="22"/>
      </w:rPr>
      <w:pPr>
        <w:pBdr/>
        <w:spacing/>
        <w:ind/>
      </w:pPr>
      <w:tblPr>
        <w:tblBorders/>
      </w:tblPr>
      <w:tcPr>
        <w:tcBorders>
          <w:top w:val="single" w:color="000000" w:themeColor="accent6" w:sz="4" w:space="0"/>
          <w:bottom w:val="single" w:color="000000" w:themeColor="accent6" w:sz="4" w:space="0"/>
        </w:tcBorders>
      </w:tcPr>
    </w:tblStylePr>
    <w:tblStylePr w:type="band1Vert">
      <w:rPr>
        <w:sz w:val="22"/>
      </w:rPr>
      <w:pPr>
        <w:pBdr/>
        <w:spacing/>
        <w:ind/>
      </w:pPr>
      <w:tblPr>
        <w:tblBorders/>
      </w:tblPr>
      <w:tcPr>
        <w:tcBorders>
          <w:left w:val="single" w:color="000000" w:themeColor="accent6" w:sz="4" w:space="0"/>
          <w:right w:val="single" w:color="00000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ac091"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w:basedOn w:val="81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sz w:val="22"/>
      </w:rPr>
      <w:pPr>
        <w:pBdr/>
        <w:spacing/>
        <w:ind/>
      </w:pPr>
      <w:tblPr>
        <w:tblBorders/>
      </w:tblPr>
      <w:tcPr>
        <w:shd w:val="clear" w:color="ffffff" w:fill="bfbfbf" w:themeFill="text1" w:themeFillTint="40"/>
        <w:tcBorders/>
      </w:tcPr>
    </w:tblStylePr>
    <w:tblStylePr w:type="band1Vert">
      <w:rPr>
        <w:sz w:val="22"/>
      </w:rPr>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1"/>
    <w:basedOn w:val="813"/>
    <w:uiPriority w:val="9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2"/>
    <w:basedOn w:val="813"/>
    <w:uiPriority w:val="9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3"/>
    <w:basedOn w:val="813"/>
    <w:uiPriority w:val="9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4"/>
    <w:basedOn w:val="813"/>
    <w:uiPriority w:val="9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4 - Accent 5"/>
    <w:basedOn w:val="813"/>
    <w:uiPriority w:val="9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4 - Accent 6"/>
    <w:basedOn w:val="813"/>
    <w:uiPriority w:val="9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5 Dark"/>
    <w:basedOn w:val="813"/>
    <w:uiPriority w:val="99"/>
    <w:pPr>
      <w:pBdr/>
      <w:spacing w:after="0" w:line="240" w:lineRule="auto"/>
      <w:ind/>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cPr>
      <w:tcBorders/>
    </w:tcPr>
    <w:tblStylePr w:type="band1Horz">
      <w:pPr>
        <w:pBdr/>
        <w:spacing/>
        <w:ind/>
      </w:pPr>
      <w:tblPr>
        <w:tblBorders/>
      </w:tblPr>
      <w:tcPr>
        <w:shd w:val="clear" w:color="ffffff"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tex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7f7f7f" w:themeFill="text1" w:themeFillTint="80"/>
        <w:tcBorders>
          <w:top w:val="single" w:color="000000" w:themeColor="tex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899">
    <w:name w:val="List Table 5 Dark - Accent 1"/>
    <w:basedOn w:val="813"/>
    <w:uiPriority w:val="99"/>
    <w:pPr>
      <w:pBdr/>
      <w:spacing w:after="0" w:line="240" w:lineRule="auto"/>
      <w:ind/>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cPr>
      <w:tcBorders/>
    </w:tcPr>
    <w:tblStylePr w:type="band1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0">
    <w:name w:val="List Table 5 Dark - Accent 2"/>
    <w:basedOn w:val="813"/>
    <w:uiPriority w:val="99"/>
    <w:pPr>
      <w:pBdr/>
      <w:spacing w:after="0" w:line="240" w:lineRule="auto"/>
      <w:ind/>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cPr>
      <w:tcBorders/>
    </w:tcPr>
    <w:tblStylePr w:type="band1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2"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da9796" w:themeFill="accent2" w:themeFillTint="97"/>
        <w:tcBorders>
          <w:top w:val="single" w:color="000000" w:themeColor="accent2"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1">
    <w:name w:val="List Table 5 Dark - Accent 3"/>
    <w:basedOn w:val="813"/>
    <w:uiPriority w:val="99"/>
    <w:pPr>
      <w:pBdr/>
      <w:spacing w:after="0" w:line="240" w:lineRule="auto"/>
      <w:ind/>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cPr>
      <w:tcBorders/>
    </w:tcPr>
    <w:tblStylePr w:type="band1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3"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c3d69c" w:themeFill="accent3" w:themeFillTint="98"/>
        <w:tcBorders>
          <w:top w:val="single" w:color="000000" w:themeColor="accent3"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2">
    <w:name w:val="List Table 5 Dark - Accent 4"/>
    <w:basedOn w:val="813"/>
    <w:uiPriority w:val="99"/>
    <w:pPr>
      <w:pBdr/>
      <w:spacing w:after="0" w:line="240" w:lineRule="auto"/>
      <w:ind/>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cPr>
      <w:tcBorders/>
    </w:tcPr>
    <w:tblStylePr w:type="band1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4"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b2a1c7" w:themeFill="accent4" w:themeFillTint="9A"/>
        <w:tcBorders>
          <w:top w:val="single" w:color="000000" w:themeColor="accent4"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3">
    <w:name w:val="List Table 5 Dark - Accent 5"/>
    <w:basedOn w:val="813"/>
    <w:uiPriority w:val="99"/>
    <w:pPr>
      <w:pBdr/>
      <w:spacing w:after="0" w:line="240" w:lineRule="auto"/>
      <w:ind/>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cPr>
      <w:tcBorders/>
    </w:tcPr>
    <w:tblStylePr w:type="band1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5"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92cddd" w:themeFill="accent5" w:themeFillTint="9A"/>
        <w:tcBorders>
          <w:top w:val="single" w:color="000000" w:themeColor="accent5"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4">
    <w:name w:val="List Table 5 Dark - Accent 6"/>
    <w:basedOn w:val="813"/>
    <w:uiPriority w:val="99"/>
    <w:pPr>
      <w:pBdr/>
      <w:spacing w:after="0" w:line="240" w:lineRule="auto"/>
      <w:ind/>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cPr>
      <w:tcBorders/>
    </w:tcPr>
    <w:tblStylePr w:type="band1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6"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ac091" w:themeFill="accent6" w:themeFillTint="98"/>
        <w:tcBorders>
          <w:top w:val="single" w:color="000000" w:themeColor="accent6"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905">
    <w:name w:val="List Table 6 Colorful"/>
    <w:basedOn w:val="813"/>
    <w:uiPriority w:val="99"/>
    <w:pPr>
      <w:pBdr/>
      <w:spacing w:after="0" w:line="240" w:lineRule="auto"/>
      <w:ind/>
    </w:pPr>
    <w:tblPr>
      <w:tblStyleRowBandSize w:val="1"/>
      <w:tblStyleColBandSize w:val="1"/>
      <w:tblBorders>
        <w:top w:val="single" w:color="000000" w:themeColor="text1" w:themeTint="80" w:sz="4" w:space="0"/>
        <w:bottom w:val="single" w:color="000000" w:themeColor="text1" w:themeTint="80" w:sz="4" w:space="0"/>
      </w:tblBorders>
    </w:tblPr>
    <w:tcPr>
      <w:tcBorders/>
    </w:tcPr>
    <w:tblStylePr w:type="band1Horz">
      <w:rPr>
        <w:color w:val="000000" w:themeColor="text1"/>
        <w:sz w:val="22"/>
      </w:rPr>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rPr>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1"/>
    <w:basedOn w:val="813"/>
    <w:uiPriority w:val="99"/>
    <w:pPr>
      <w:pBdr/>
      <w:spacing w:after="0" w:line="240" w:lineRule="auto"/>
      <w:ind/>
    </w:pPr>
    <w:tblPr>
      <w:tblStyleRowBandSize w:val="1"/>
      <w:tblStyleColBandSize w:val="1"/>
      <w:tblBorders>
        <w:top w:val="single" w:color="000000" w:themeColor="accent1" w:sz="4" w:space="0"/>
        <w:bottom w:val="single" w:color="000000" w:themeColor="accent1" w:sz="4" w:space="0"/>
      </w:tblBorders>
    </w:tblPr>
    <w:tcPr>
      <w:tcBorders/>
    </w:tcPr>
    <w:tblStylePr w:type="band1Horz">
      <w:rPr>
        <w:color w:val="2b4b72" w:themeColor="accent1" w:themeShade="95"/>
        <w:sz w:val="22"/>
      </w:rPr>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2"/>
    <w:basedOn w:val="813"/>
    <w:uiPriority w:val="99"/>
    <w:pPr>
      <w:pBdr/>
      <w:spacing w:after="0" w:line="240" w:lineRule="auto"/>
      <w:ind/>
    </w:pPr>
    <w:tblPr>
      <w:tblStyleRowBandSize w:val="1"/>
      <w:tblStyleColBandSize w:val="1"/>
      <w:tblBorders>
        <w:top w:val="single" w:color="000000" w:themeColor="accent2" w:themeTint="97" w:sz="4" w:space="0"/>
        <w:bottom w:val="single" w:color="000000"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6 Colorful - Accent 3"/>
    <w:basedOn w:val="813"/>
    <w:uiPriority w:val="99"/>
    <w:pPr>
      <w:pBdr/>
      <w:spacing w:after="0" w:line="240" w:lineRule="auto"/>
      <w:ind/>
    </w:pPr>
    <w:tblPr>
      <w:tblStyleRowBandSize w:val="1"/>
      <w:tblStyleColBandSize w:val="1"/>
      <w:tblBorders>
        <w:top w:val="single" w:color="000000" w:themeColor="accent3" w:themeTint="98" w:sz="4" w:space="0"/>
        <w:bottom w:val="single" w:color="000000"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6 Colorful - Accent 4"/>
    <w:basedOn w:val="813"/>
    <w:uiPriority w:val="99"/>
    <w:pPr>
      <w:pBdr/>
      <w:spacing w:after="0" w:line="240" w:lineRule="auto"/>
      <w:ind/>
    </w:pPr>
    <w:tblPr>
      <w:tblStyleRowBandSize w:val="1"/>
      <w:tblStyleColBandSize w:val="1"/>
      <w:tblBorders>
        <w:top w:val="single" w:color="000000" w:themeColor="accent4" w:themeTint="9A" w:sz="4" w:space="0"/>
        <w:bottom w:val="single" w:color="000000"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6 Colorful - Accent 5"/>
    <w:basedOn w:val="813"/>
    <w:uiPriority w:val="99"/>
    <w:pPr>
      <w:pBdr/>
      <w:spacing w:after="0" w:line="240" w:lineRule="auto"/>
      <w:ind/>
    </w:pPr>
    <w:tblPr>
      <w:tblStyleRowBandSize w:val="1"/>
      <w:tblStyleColBandSize w:val="1"/>
      <w:tblBorders>
        <w:top w:val="single" w:color="000000" w:themeColor="accent5" w:themeTint="9A" w:sz="4" w:space="0"/>
        <w:bottom w:val="single" w:color="000000"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6 Colorful - Accent 6"/>
    <w:basedOn w:val="813"/>
    <w:uiPriority w:val="99"/>
    <w:pPr>
      <w:pBdr/>
      <w:spacing w:after="0" w:line="240" w:lineRule="auto"/>
      <w:ind/>
    </w:pPr>
    <w:tblPr>
      <w:tblStyleRowBandSize w:val="1"/>
      <w:tblStyleColBandSize w:val="1"/>
      <w:tblBorders>
        <w:top w:val="single" w:color="000000" w:themeColor="accent6" w:themeTint="98" w:sz="4" w:space="0"/>
        <w:bottom w:val="single" w:color="00000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7 Colorful"/>
    <w:basedOn w:val="813"/>
    <w:uiPriority w:val="99"/>
    <w:pPr>
      <w:pBdr/>
      <w:spacing w:after="0" w:line="240" w:lineRule="auto"/>
      <w:ind/>
    </w:pPr>
    <w:tblPr>
      <w:tblStyleRowBandSize w:val="1"/>
      <w:tblStyleColBandSize w:val="1"/>
      <w:tblBorders>
        <w:right w:val="single" w:color="000000"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i/>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i/>
        <w:color w:val="4a4a4a" w:themeColor="text1" w:themeTint="80" w:themeShade="95"/>
        <w:sz w:val="22"/>
      </w:rPr>
      <w:pPr>
        <w:pBdr/>
        <w:spacing/>
        <w:ind/>
      </w:pPr>
      <w:tblPr>
        <w:tblBorders/>
      </w:tbl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a4a4a" w:themeColor="text1" w:themeTint="80" w:themeShade="95"/>
        <w:sz w:val="22"/>
      </w:rPr>
      <w:pPr>
        <w:pBdr/>
        <w:spacing/>
        <w:ind/>
      </w:pPr>
      <w:tblPr>
        <w:tblBorders/>
      </w:tblPr>
      <w:tcPr>
        <w:tcBorders/>
      </w:tcPr>
    </w:tblStylePr>
  </w:style>
  <w:style w:type="table" w:styleId="913">
    <w:name w:val="List Table 7 Colorful - Accent 1"/>
    <w:basedOn w:val="813"/>
    <w:uiPriority w:val="99"/>
    <w:pPr>
      <w:pBdr/>
      <w:spacing w:after="0" w:line="240" w:lineRule="auto"/>
      <w:ind/>
    </w:pPr>
    <w:tblPr>
      <w:tblStyleRowBandSize w:val="1"/>
      <w:tblStyleColBandSize w:val="1"/>
      <w:tblBorders>
        <w:right w:val="single" w:color="000000" w:themeColor="accent1" w:sz="4" w:space="0"/>
      </w:tblBorders>
    </w:tblPr>
    <w:tcPr>
      <w:tcBorders/>
    </w:tcPr>
    <w:tblStylePr w:type="band1Horz">
      <w:rPr>
        <w:color w:val="2b4b72" w:themeColor="accent1" w:themeShade="95"/>
        <w:sz w:val="22"/>
      </w:rPr>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i/>
        <w:color w:val="2b4b72" w:themeColor="accent1"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i/>
        <w:color w:val="2b4b72" w:themeColor="accent1" w:themeShade="95"/>
        <w:sz w:val="22"/>
      </w:rPr>
      <w:pPr>
        <w:pBdr/>
        <w:spacing/>
        <w:ind/>
      </w:pPr>
      <w:tblPr>
        <w:tblBorders/>
      </w:tbl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2b4b72" w:themeColor="accent1" w:themeShade="95"/>
        <w:sz w:val="22"/>
      </w:rPr>
      <w:pPr>
        <w:pBdr/>
        <w:spacing/>
        <w:ind/>
      </w:pPr>
      <w:tblPr>
        <w:tblBorders/>
      </w:tblPr>
      <w:tcPr>
        <w:tcBorders/>
      </w:tcPr>
    </w:tblStylePr>
  </w:style>
  <w:style w:type="table" w:styleId="914">
    <w:name w:val="List Table 7 Colorful - Accent 2"/>
    <w:basedOn w:val="813"/>
    <w:uiPriority w:val="99"/>
    <w:pPr>
      <w:pBdr/>
      <w:spacing w:after="0" w:line="240" w:lineRule="auto"/>
      <w:ind/>
    </w:pPr>
    <w:tblPr>
      <w:tblStyleRowBandSize w:val="1"/>
      <w:tblStyleColBandSize w:val="1"/>
      <w:tblBorders>
        <w:right w:val="single" w:color="000000"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i/>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i/>
        <w:color w:val="9f3b38" w:themeColor="accent2" w:themeTint="97" w:themeShade="95"/>
        <w:sz w:val="22"/>
      </w:rPr>
      <w:pPr>
        <w:pBdr/>
        <w:spacing/>
        <w:ind/>
      </w:pPr>
      <w:tblPr>
        <w:tblBorders/>
      </w:tbl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9f3b38" w:themeColor="accent2" w:themeTint="97" w:themeShade="95"/>
        <w:sz w:val="22"/>
      </w:rPr>
      <w:pPr>
        <w:pBdr/>
        <w:spacing/>
        <w:ind/>
      </w:pPr>
      <w:tblPr>
        <w:tblBorders/>
      </w:tblPr>
      <w:tcPr>
        <w:tcBorders/>
      </w:tcPr>
    </w:tblStylePr>
  </w:style>
  <w:style w:type="table" w:styleId="915">
    <w:name w:val="List Table 7 Colorful - Accent 3"/>
    <w:basedOn w:val="813"/>
    <w:uiPriority w:val="99"/>
    <w:pPr>
      <w:pBdr/>
      <w:spacing w:after="0" w:line="240" w:lineRule="auto"/>
      <w:ind/>
    </w:pPr>
    <w:tblPr>
      <w:tblStyleRowBandSize w:val="1"/>
      <w:tblStyleColBandSize w:val="1"/>
      <w:tblBorders>
        <w:right w:val="single" w:color="000000"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i/>
        <w:color w:val="7c9a3f" w:themeColor="accent3"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7c9a3f" w:themeColor="accent3" w:themeTint="98" w:themeShade="95"/>
        <w:sz w:val="22"/>
      </w:rPr>
      <w:pPr>
        <w:pBdr/>
        <w:spacing/>
        <w:ind/>
      </w:pPr>
      <w:tblPr>
        <w:tblBorders/>
      </w:tbl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i/>
        <w:color w:val="7c9a3f" w:themeColor="accent3" w:themeTint="98" w:themeShade="95"/>
        <w:sz w:val="22"/>
      </w:rPr>
      <w:pPr>
        <w:pBdr/>
        <w:spacing/>
        <w:ind/>
      </w:pPr>
      <w:tblPr>
        <w:tblBorders/>
      </w:tbl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7c9a3f" w:themeColor="accent3" w:themeTint="98" w:themeShade="95"/>
        <w:sz w:val="22"/>
      </w:rPr>
      <w:pPr>
        <w:pBdr/>
        <w:spacing/>
        <w:ind/>
      </w:pPr>
      <w:tblPr>
        <w:tblBorders/>
      </w:tblPr>
      <w:tcPr>
        <w:tcBorders/>
      </w:tcPr>
    </w:tblStylePr>
  </w:style>
  <w:style w:type="table" w:styleId="916">
    <w:name w:val="List Table 7 Colorful - Accent 4"/>
    <w:basedOn w:val="813"/>
    <w:uiPriority w:val="99"/>
    <w:pPr>
      <w:pBdr/>
      <w:spacing w:after="0" w:line="240" w:lineRule="auto"/>
      <w:ind/>
    </w:pPr>
    <w:tblPr>
      <w:tblStyleRowBandSize w:val="1"/>
      <w:tblStyleColBandSize w:val="1"/>
      <w:tblBorders>
        <w:right w:val="single" w:color="000000"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i/>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i/>
        <w:color w:val="674f84" w:themeColor="accent4" w:themeTint="9A" w:themeShade="95"/>
        <w:sz w:val="22"/>
      </w:rPr>
      <w:pPr>
        <w:pBdr/>
        <w:spacing/>
        <w:ind/>
      </w:pPr>
      <w:tblPr>
        <w:tblBorders/>
      </w:tbl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674f84" w:themeColor="accent4" w:themeTint="9A" w:themeShade="95"/>
        <w:sz w:val="22"/>
      </w:rPr>
      <w:pPr>
        <w:pBdr/>
        <w:spacing/>
        <w:ind/>
      </w:pPr>
      <w:tblPr>
        <w:tblBorders/>
      </w:tblPr>
      <w:tcPr>
        <w:tcBorders/>
      </w:tcPr>
    </w:tblStylePr>
  </w:style>
  <w:style w:type="table" w:styleId="917">
    <w:name w:val="List Table 7 Colorful - Accent 5"/>
    <w:basedOn w:val="813"/>
    <w:uiPriority w:val="99"/>
    <w:pPr>
      <w:pBdr/>
      <w:spacing w:after="0" w:line="240" w:lineRule="auto"/>
      <w:ind/>
    </w:pPr>
    <w:tblPr>
      <w:tblStyleRowBandSize w:val="1"/>
      <w:tblStyleColBandSize w:val="1"/>
      <w:tblBorders>
        <w:right w:val="single" w:color="000000"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i/>
        <w:color w:val="348ba3" w:themeColor="accent5"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348ba3" w:themeColor="accent5" w:themeTint="9A" w:themeShade="95"/>
        <w:sz w:val="22"/>
      </w:rPr>
      <w:pPr>
        <w:pBdr/>
        <w:spacing/>
        <w:ind/>
      </w:pPr>
      <w:tblPr>
        <w:tblBorders/>
      </w:tbl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i/>
        <w:color w:val="348ba3" w:themeColor="accent5" w:themeTint="9A" w:themeShade="95"/>
        <w:sz w:val="22"/>
      </w:rPr>
      <w:pPr>
        <w:pBdr/>
        <w:spacing/>
        <w:ind/>
      </w:pPr>
      <w:tblPr>
        <w:tblBorders/>
      </w:tbl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348ba3" w:themeColor="accent5" w:themeTint="9A" w:themeShade="95"/>
        <w:sz w:val="22"/>
      </w:rPr>
      <w:pPr>
        <w:pBdr/>
        <w:spacing/>
        <w:ind/>
      </w:pPr>
      <w:tblPr>
        <w:tblBorders/>
      </w:tblPr>
      <w:tcPr>
        <w:tcBorders/>
      </w:tcPr>
    </w:tblStylePr>
  </w:style>
  <w:style w:type="table" w:styleId="918">
    <w:name w:val="List Table 7 Colorful - Accent 6"/>
    <w:basedOn w:val="813"/>
    <w:uiPriority w:val="99"/>
    <w:pPr>
      <w:pBdr/>
      <w:spacing w:after="0" w:line="240" w:lineRule="auto"/>
      <w:ind/>
    </w:pPr>
    <w:tblPr>
      <w:tblStyleRowBandSize w:val="1"/>
      <w:tblStyleColBandSize w:val="1"/>
      <w:tblBorders>
        <w:right w:val="single" w:color="00000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i/>
        <w:color w:val="dd690a" w:themeColor="accent6"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dd690a" w:themeColor="accent6" w:themeTint="98" w:themeShade="95"/>
        <w:sz w:val="22"/>
      </w:rPr>
      <w:pPr>
        <w:pBdr/>
        <w:spacing/>
        <w:ind/>
      </w:pPr>
      <w:tblPr>
        <w:tblBorders/>
      </w:tbl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i/>
        <w:color w:val="dd690a" w:themeColor="accent6" w:themeTint="98" w:themeShade="95"/>
        <w:sz w:val="22"/>
      </w:rPr>
      <w:pPr>
        <w:pBdr/>
        <w:spacing/>
        <w:ind/>
      </w:pPr>
      <w:tblPr>
        <w:tblBorders/>
      </w:tbl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dd690a" w:themeColor="accent6" w:themeTint="98" w:themeShade="95"/>
        <w:sz w:val="22"/>
      </w:rPr>
      <w:pPr>
        <w:pBdr/>
        <w:spacing/>
        <w:ind/>
      </w:pPr>
      <w:tblPr>
        <w:tblBorders/>
      </w:tblPr>
      <w:tcPr>
        <w:tcBorders/>
      </w:tcPr>
    </w:tblStylePr>
  </w:style>
  <w:style w:type="table" w:styleId="919">
    <w:name w:val="Lined - Accent"/>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2f2f2" w:themeFill="text1" w:themeFillTint="00"/>
        <w:tcBorders/>
      </w:tcPr>
    </w:tblStylePr>
    <w:tblStylePr w:type="band2Vert">
      <w:rPr>
        <w:sz w:val="22"/>
      </w:rPr>
      <w:pPr>
        <w:pBdr/>
        <w:spacing/>
        <w:ind/>
      </w:pPr>
      <w:tblPr>
        <w:tblBorders/>
      </w:tblPr>
      <w:tcPr>
        <w:shd w:val="clear" w:color="ffffff" w:fill="f2f2f2" w:themeFill="text1" w:themeFillTint="00"/>
        <w:tcBorders/>
      </w:tcPr>
    </w:tblStylePr>
    <w:tblStylePr w:type="firstCol">
      <w:rPr>
        <w:sz w:val="22"/>
      </w:rPr>
      <w:pPr>
        <w:pBdr/>
        <w:spacing/>
        <w:ind/>
      </w:pPr>
      <w:tblPr>
        <w:tblBorders/>
      </w:tblPr>
      <w:tcPr>
        <w:shd w:val="clear" w:color="ffffff" w:fill="7f7f7f" w:themeFill="text1" w:themeFillTint="80"/>
        <w:tcBorders/>
      </w:tcPr>
    </w:tblStylePr>
    <w:tblStylePr w:type="firstRow">
      <w:rPr>
        <w:sz w:val="22"/>
      </w:rPr>
      <w:pPr>
        <w:pBdr/>
        <w:spacing/>
        <w:ind/>
      </w:pPr>
      <w:tblPr>
        <w:tblBorders/>
      </w:tblPr>
      <w:tcPr>
        <w:shd w:val="clear" w:color="ffffff" w:fill="7f7f7f" w:themeFill="text1" w:themeFillTint="80"/>
        <w:tcBorders/>
      </w:tcPr>
    </w:tblStylePr>
    <w:tblStylePr w:type="lastCol">
      <w:rPr>
        <w:sz w:val="22"/>
      </w:rPr>
      <w:pPr>
        <w:pBdr/>
        <w:spacing/>
        <w:ind/>
      </w:pPr>
      <w:tblPr>
        <w:tblBorders/>
      </w:tblPr>
      <w:tcPr>
        <w:shd w:val="clear" w:color="ffffff" w:fill="7f7f7f" w:themeFill="text1" w:themeFillTint="80"/>
        <w:tcBorders/>
      </w:tcPr>
    </w:tblStylePr>
    <w:tblStylePr w:type="lastRow">
      <w:rPr>
        <w:sz w:val="22"/>
      </w:rPr>
      <w:pPr>
        <w:pBdr/>
        <w:spacing/>
        <w:ind/>
      </w:pPr>
      <w:tblPr>
        <w:tblBorders/>
      </w:tblPr>
      <w:tcPr>
        <w:shd w:val="clear" w:color="fffff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ned - Accent 1"/>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c8d7ea" w:themeFill="accent1" w:themeFillTint="50"/>
        <w:tcBorders/>
      </w:tcPr>
    </w:tblStylePr>
    <w:tblStylePr w:type="band2Vert">
      <w:rPr>
        <w:sz w:val="22"/>
      </w:rPr>
      <w:pPr>
        <w:pBdr/>
        <w:spacing/>
        <w:ind/>
      </w:pPr>
      <w:tblPr>
        <w:tblBorders/>
      </w:tblPr>
      <w:tcPr>
        <w:shd w:val="clear" w:color="ffffff" w:fill="c8d7ea" w:themeFill="accent1" w:themeFillTint="50"/>
        <w:tcBorders/>
      </w:tcPr>
    </w:tblStylePr>
    <w:tblStylePr w:type="firstCol">
      <w:rPr>
        <w:sz w:val="22"/>
      </w:rPr>
      <w:pPr>
        <w:pBdr/>
        <w:spacing/>
        <w:ind/>
      </w:pPr>
      <w:tblPr>
        <w:tblBorders/>
      </w:tblPr>
      <w:tcPr>
        <w:shd w:val="clear" w:color="ffffff" w:fill="5d8bc2" w:themeFill="accent1" w:themeFillTint="EA"/>
        <w:tcBorders/>
      </w:tcPr>
    </w:tblStylePr>
    <w:tblStylePr w:type="firstRow">
      <w:rPr>
        <w:sz w:val="22"/>
      </w:rPr>
      <w:pPr>
        <w:pBdr/>
        <w:spacing/>
        <w:ind/>
      </w:pPr>
      <w:tblPr>
        <w:tblBorders/>
      </w:tblPr>
      <w:tcPr>
        <w:shd w:val="clear" w:color="ffffff" w:fill="5d8bc2" w:themeFill="accent1" w:themeFillTint="EA"/>
        <w:tcBorders/>
      </w:tcPr>
    </w:tblStylePr>
    <w:tblStylePr w:type="lastCol">
      <w:rPr>
        <w:sz w:val="22"/>
      </w:rPr>
      <w:pPr>
        <w:pBdr/>
        <w:spacing/>
        <w:ind/>
      </w:pPr>
      <w:tblPr>
        <w:tblBorders/>
      </w:tblPr>
      <w:tcPr>
        <w:shd w:val="clear" w:color="ffffff" w:fill="5d8bc2" w:themeFill="accent1" w:themeFillTint="EA"/>
        <w:tcBorders/>
      </w:tcPr>
    </w:tblStylePr>
    <w:tblStylePr w:type="lastRow">
      <w:rPr>
        <w:sz w:val="22"/>
      </w:rPr>
      <w:pPr>
        <w:pBdr/>
        <w:spacing/>
        <w:ind/>
      </w:pPr>
      <w:tblPr>
        <w:tblBorders/>
      </w:tblPr>
      <w:tcPr>
        <w:shd w:val="clear" w:color="ffffff"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ned - Accent 2"/>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3dddc" w:themeFill="accent2" w:themeFillTint="32"/>
        <w:tcBorders/>
      </w:tcPr>
    </w:tblStylePr>
    <w:tblStylePr w:type="band2Vert">
      <w:rPr>
        <w:sz w:val="22"/>
      </w:rPr>
      <w:pPr>
        <w:pBdr/>
        <w:spacing/>
        <w:ind/>
      </w:pPr>
      <w:tblPr>
        <w:tblBorders/>
      </w:tblPr>
      <w:tcPr>
        <w:shd w:val="clear" w:color="ffffff" w:fill="f3dddc" w:themeFill="accent2" w:themeFillTint="32"/>
        <w:tcBorders/>
      </w:tcPr>
    </w:tblStylePr>
    <w:tblStylePr w:type="firstCol">
      <w:rPr>
        <w:sz w:val="22"/>
      </w:rPr>
      <w:pPr>
        <w:pBdr/>
        <w:spacing/>
        <w:ind/>
      </w:pPr>
      <w:tblPr>
        <w:tblBorders/>
      </w:tblPr>
      <w:tcPr>
        <w:shd w:val="clear" w:color="ffffff" w:fill="da9796" w:themeFill="accent2" w:themeFillTint="97"/>
        <w:tcBorders/>
      </w:tcPr>
    </w:tblStylePr>
    <w:tblStylePr w:type="firstRow">
      <w:rPr>
        <w:sz w:val="22"/>
      </w:rPr>
      <w:pPr>
        <w:pBdr/>
        <w:spacing/>
        <w:ind/>
      </w:pPr>
      <w:tblPr>
        <w:tblBorders/>
      </w:tblPr>
      <w:tcPr>
        <w:shd w:val="clear" w:color="ffffff" w:fill="da9796" w:themeFill="accent2" w:themeFillTint="97"/>
        <w:tcBorders/>
      </w:tcPr>
    </w:tblStylePr>
    <w:tblStylePr w:type="lastCol">
      <w:rPr>
        <w:sz w:val="22"/>
      </w:rPr>
      <w:pPr>
        <w:pBdr/>
        <w:spacing/>
        <w:ind/>
      </w:pPr>
      <w:tblPr>
        <w:tblBorders/>
      </w:tblPr>
      <w:tcPr>
        <w:shd w:val="clear" w:color="ffffff" w:fill="da9796" w:themeFill="accent2" w:themeFillTint="97"/>
        <w:tcBorders/>
      </w:tcPr>
    </w:tblStylePr>
    <w:tblStylePr w:type="lastRow">
      <w:rPr>
        <w:sz w:val="22"/>
      </w:rPr>
      <w:pPr>
        <w:pBdr/>
        <w:spacing/>
        <w:ind/>
      </w:pPr>
      <w:tblPr>
        <w:tblBorders/>
      </w:tblPr>
      <w:tcPr>
        <w:shd w:val="clear" w:color="ffffff"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ned - Accent 3"/>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bf1dd" w:themeFill="accent3" w:themeFillTint="34"/>
        <w:tcBorders/>
      </w:tcPr>
    </w:tblStylePr>
    <w:tblStylePr w:type="band2Vert">
      <w:rPr>
        <w:sz w:val="22"/>
      </w:rPr>
      <w:pPr>
        <w:pBdr/>
        <w:spacing/>
        <w:ind/>
      </w:pPr>
      <w:tblPr>
        <w:tblBorders/>
      </w:tblPr>
      <w:tcPr>
        <w:shd w:val="clear" w:color="ffffff" w:fill="ebf1dd" w:themeFill="accent3" w:themeFillTint="34"/>
        <w:tcBorders/>
      </w:tcPr>
    </w:tblStylePr>
    <w:tblStylePr w:type="firstCol">
      <w:rPr>
        <w:sz w:val="22"/>
      </w:rPr>
      <w:pPr>
        <w:pBdr/>
        <w:spacing/>
        <w:ind/>
      </w:pPr>
      <w:tblPr>
        <w:tblBorders/>
      </w:tblPr>
      <w:tcPr>
        <w:shd w:val="clear" w:color="ffffff" w:fill="9bbb5a" w:themeFill="accent3" w:themeFillTint="FE"/>
        <w:tcBorders/>
      </w:tcPr>
    </w:tblStylePr>
    <w:tblStylePr w:type="firstRow">
      <w:rPr>
        <w:sz w:val="22"/>
      </w:rPr>
      <w:pPr>
        <w:pBdr/>
        <w:spacing/>
        <w:ind/>
      </w:pPr>
      <w:tblPr>
        <w:tblBorders/>
      </w:tblPr>
      <w:tcPr>
        <w:shd w:val="clear" w:color="ffffff" w:fill="9bbb5a" w:themeFill="accent3" w:themeFillTint="FE"/>
        <w:tcBorders/>
      </w:tcPr>
    </w:tblStylePr>
    <w:tblStylePr w:type="lastCol">
      <w:rPr>
        <w:sz w:val="22"/>
      </w:rPr>
      <w:pPr>
        <w:pBdr/>
        <w:spacing/>
        <w:ind/>
      </w:pPr>
      <w:tblPr>
        <w:tblBorders/>
      </w:tblPr>
      <w:tcPr>
        <w:shd w:val="clear" w:color="ffffff" w:fill="9bbb5a" w:themeFill="accent3" w:themeFillTint="FE"/>
        <w:tcBorders/>
      </w:tcPr>
    </w:tblStylePr>
    <w:tblStylePr w:type="lastRow">
      <w:rPr>
        <w:sz w:val="22"/>
      </w:rPr>
      <w:pPr>
        <w:pBdr/>
        <w:spacing/>
        <w:ind/>
      </w:pPr>
      <w:tblPr>
        <w:tblBorders/>
      </w:tblPr>
      <w:tcPr>
        <w:shd w:val="clear" w:color="ffffff"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ned - Accent 4"/>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5dfec" w:themeFill="accent4" w:themeFillTint="34"/>
        <w:tcBorders/>
      </w:tcPr>
    </w:tblStylePr>
    <w:tblStylePr w:type="band2Vert">
      <w:rPr>
        <w:sz w:val="22"/>
      </w:rPr>
      <w:pPr>
        <w:pBdr/>
        <w:spacing/>
        <w:ind/>
      </w:pPr>
      <w:tblPr>
        <w:tblBorders/>
      </w:tblPr>
      <w:tcPr>
        <w:shd w:val="clear" w:color="ffffff" w:fill="e5dfec" w:themeFill="accent4" w:themeFillTint="34"/>
        <w:tcBorders/>
      </w:tcPr>
    </w:tblStylePr>
    <w:tblStylePr w:type="firstCol">
      <w:rPr>
        <w:sz w:val="22"/>
      </w:rPr>
      <w:pPr>
        <w:pBdr/>
        <w:spacing/>
        <w:ind/>
      </w:pPr>
      <w:tblPr>
        <w:tblBorders/>
      </w:tblPr>
      <w:tcPr>
        <w:shd w:val="clear" w:color="ffffff" w:fill="b2a1c7" w:themeFill="accent4" w:themeFillTint="9A"/>
        <w:tcBorders/>
      </w:tcPr>
    </w:tblStylePr>
    <w:tblStylePr w:type="firstRow">
      <w:rPr>
        <w:sz w:val="22"/>
      </w:rPr>
      <w:pPr>
        <w:pBdr/>
        <w:spacing/>
        <w:ind/>
      </w:pPr>
      <w:tblPr>
        <w:tblBorders/>
      </w:tblPr>
      <w:tcPr>
        <w:shd w:val="clear" w:color="ffffff" w:fill="b2a1c7" w:themeFill="accent4" w:themeFillTint="9A"/>
        <w:tcBorders/>
      </w:tcPr>
    </w:tblStylePr>
    <w:tblStylePr w:type="lastCol">
      <w:rPr>
        <w:sz w:val="22"/>
      </w:rPr>
      <w:pPr>
        <w:pBdr/>
        <w:spacing/>
        <w:ind/>
      </w:pPr>
      <w:tblPr>
        <w:tblBorders/>
      </w:tblPr>
      <w:tcPr>
        <w:shd w:val="clear" w:color="ffffff" w:fill="b2a1c7" w:themeFill="accent4" w:themeFillTint="9A"/>
        <w:tcBorders/>
      </w:tcPr>
    </w:tblStylePr>
    <w:tblStylePr w:type="lastRow">
      <w:rPr>
        <w:sz w:val="22"/>
      </w:rPr>
      <w:pPr>
        <w:pBdr/>
        <w:spacing/>
        <w:ind/>
      </w:pPr>
      <w:tblPr>
        <w:tblBorders/>
      </w:tblPr>
      <w:tcPr>
        <w:shd w:val="clear" w:color="ffffff"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ned - Accent 5"/>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daeef3" w:themeFill="accent5" w:themeFillTint="34"/>
        <w:tcBorders/>
      </w:tcPr>
    </w:tblStylePr>
    <w:tblStylePr w:type="band2Vert">
      <w:rPr>
        <w:sz w:val="22"/>
      </w:rPr>
      <w:pPr>
        <w:pBdr/>
        <w:spacing/>
        <w:ind/>
      </w:pPr>
      <w:tblPr>
        <w:tblBorders/>
      </w:tblPr>
      <w:tcPr>
        <w:shd w:val="clear" w:color="ffffff" w:fill="daeef3" w:themeFill="accent5" w:themeFillTint="34"/>
        <w:tcBorders/>
      </w:tcPr>
    </w:tblStylePr>
    <w:tblStylePr w:type="firstCol">
      <w:rPr>
        <w:sz w:val="22"/>
      </w:rPr>
      <w:pPr>
        <w:pBdr/>
        <w:spacing/>
        <w:ind/>
      </w:pPr>
      <w:tblPr>
        <w:tblBorders/>
      </w:tblPr>
      <w:tcPr>
        <w:shd w:val="clear" w:color="ffffff" w:fill="4bacc6" w:themeFill="accent5"/>
        <w:tcBorders/>
      </w:tcPr>
    </w:tblStylePr>
    <w:tblStylePr w:type="firstRow">
      <w:rPr>
        <w:sz w:val="22"/>
      </w:rPr>
      <w:pPr>
        <w:pBdr/>
        <w:spacing/>
        <w:ind/>
      </w:pPr>
      <w:tblPr>
        <w:tblBorders/>
      </w:tblPr>
      <w:tcPr>
        <w:shd w:val="clear" w:color="ffffff" w:fill="4bacc6" w:themeFill="accent5"/>
        <w:tcBorders/>
      </w:tcPr>
    </w:tblStylePr>
    <w:tblStylePr w:type="lastCol">
      <w:rPr>
        <w:sz w:val="22"/>
      </w:rPr>
      <w:pPr>
        <w:pBdr/>
        <w:spacing/>
        <w:ind/>
      </w:pPr>
      <w:tblPr>
        <w:tblBorders/>
      </w:tblPr>
      <w:tcPr>
        <w:shd w:val="clear" w:color="ffffff" w:fill="4bacc6" w:themeFill="accent5"/>
        <w:tcBorders/>
      </w:tcPr>
    </w:tblStylePr>
    <w:tblStylePr w:type="lastRow">
      <w:rPr>
        <w:sz w:val="22"/>
      </w:rPr>
      <w:pPr>
        <w:pBdr/>
        <w:spacing/>
        <w:ind/>
      </w:pPr>
      <w:tblPr>
        <w:tblBorders/>
      </w:tblPr>
      <w:tcPr>
        <w:shd w:val="clear" w:color="ffffff"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ned - Accent 6"/>
    <w:basedOn w:val="813"/>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dead9" w:themeFill="accent6" w:themeFillTint="34"/>
        <w:tcBorders/>
      </w:tcPr>
    </w:tblStylePr>
    <w:tblStylePr w:type="band2Vert">
      <w:rPr>
        <w:sz w:val="22"/>
      </w:rPr>
      <w:pPr>
        <w:pBdr/>
        <w:spacing/>
        <w:ind/>
      </w:pPr>
      <w:tblPr>
        <w:tblBorders/>
      </w:tblPr>
      <w:tcPr>
        <w:shd w:val="clear" w:color="ffffff" w:fill="fdead9" w:themeFill="accent6" w:themeFillTint="34"/>
        <w:tcBorders/>
      </w:tcPr>
    </w:tblStylePr>
    <w:tblStylePr w:type="firstCol">
      <w:rPr>
        <w:sz w:val="22"/>
      </w:rPr>
      <w:pPr>
        <w:pBdr/>
        <w:spacing/>
        <w:ind/>
      </w:pPr>
      <w:tblPr>
        <w:tblBorders/>
      </w:tblPr>
      <w:tcPr>
        <w:shd w:val="clear" w:color="ffffff" w:fill="f79646" w:themeFill="accent6"/>
        <w:tcBorders/>
      </w:tcPr>
    </w:tblStylePr>
    <w:tblStylePr w:type="firstRow">
      <w:rPr>
        <w:sz w:val="22"/>
      </w:rPr>
      <w:pPr>
        <w:pBdr/>
        <w:spacing/>
        <w:ind/>
      </w:pPr>
      <w:tblPr>
        <w:tblBorders/>
      </w:tblPr>
      <w:tcPr>
        <w:shd w:val="clear" w:color="ffffff" w:fill="f79646" w:themeFill="accent6"/>
        <w:tcBorders/>
      </w:tcPr>
    </w:tblStylePr>
    <w:tblStylePr w:type="lastCol">
      <w:rPr>
        <w:sz w:val="22"/>
      </w:rPr>
      <w:pPr>
        <w:pBdr/>
        <w:spacing/>
        <w:ind/>
      </w:pPr>
      <w:tblPr>
        <w:tblBorders/>
      </w:tblPr>
      <w:tcPr>
        <w:shd w:val="clear" w:color="ffffff" w:fill="f79646" w:themeFill="accent6"/>
        <w:tcBorders/>
      </w:tcPr>
    </w:tblStylePr>
    <w:tblStylePr w:type="lastRow">
      <w:rPr>
        <w:sz w:val="22"/>
      </w:rPr>
      <w:pPr>
        <w:pBdr/>
        <w:spacing/>
        <w:ind/>
      </w:pPr>
      <w:tblPr>
        <w:tblBorders/>
      </w:tblPr>
      <w:tcPr>
        <w:shd w:val="clear" w:color="ffffff"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w:basedOn w:val="813"/>
    <w:uiPriority w:val="99"/>
    <w:pPr>
      <w:pBdr/>
      <w:spacing w:after="0" w:line="240" w:lineRule="auto"/>
      <w:ind/>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2f2f2" w:themeFill="text1" w:themeFillTint="00"/>
        <w:tcBorders/>
      </w:tcPr>
    </w:tblStylePr>
    <w:tblStylePr w:type="band2Vert">
      <w:rPr>
        <w:sz w:val="22"/>
      </w:rPr>
      <w:pPr>
        <w:pBdr/>
        <w:spacing/>
        <w:ind/>
      </w:pPr>
      <w:tblPr>
        <w:tblBorders/>
      </w:tblPr>
      <w:tcPr>
        <w:shd w:val="clear" w:color="ffffff" w:fill="f2f2f2" w:themeFill="text1" w:themeFillTint="00"/>
        <w:tcBorders/>
      </w:tcPr>
    </w:tblStylePr>
    <w:tblStylePr w:type="firstCol">
      <w:rPr>
        <w:sz w:val="22"/>
      </w:rPr>
      <w:pPr>
        <w:pBdr/>
        <w:spacing/>
        <w:ind/>
      </w:pPr>
      <w:tblPr>
        <w:tblBorders/>
      </w:tblPr>
      <w:tcPr>
        <w:shd w:val="clear" w:color="ffffff" w:fill="7f7f7f" w:themeFill="text1" w:themeFillTint="80"/>
        <w:tcBorders/>
      </w:tcPr>
    </w:tblStylePr>
    <w:tblStylePr w:type="firstRow">
      <w:rPr>
        <w:sz w:val="22"/>
      </w:rPr>
      <w:pPr>
        <w:pBdr/>
        <w:spacing/>
        <w:ind/>
      </w:pPr>
      <w:tblPr>
        <w:tblBorders/>
      </w:tblPr>
      <w:tcPr>
        <w:shd w:val="clear" w:color="ffffff" w:fill="7f7f7f" w:themeFill="text1" w:themeFillTint="80"/>
        <w:tcBorders/>
      </w:tcPr>
    </w:tblStylePr>
    <w:tblStylePr w:type="lastCol">
      <w:rPr>
        <w:sz w:val="22"/>
      </w:rPr>
      <w:pPr>
        <w:pBdr/>
        <w:spacing/>
        <w:ind/>
      </w:pPr>
      <w:tblPr>
        <w:tblBorders/>
      </w:tblPr>
      <w:tcPr>
        <w:shd w:val="clear" w:color="ffffff" w:fill="7f7f7f" w:themeFill="text1" w:themeFillTint="80"/>
        <w:tcBorders/>
      </w:tcPr>
    </w:tblStylePr>
    <w:tblStylePr w:type="lastRow">
      <w:rPr>
        <w:sz w:val="22"/>
      </w:rPr>
      <w:pPr>
        <w:pBdr/>
        <w:spacing/>
        <w:ind/>
      </w:pPr>
      <w:tblPr>
        <w:tblBorders/>
      </w:tblPr>
      <w:tcPr>
        <w:shd w:val="clear" w:color="fffff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1"/>
    <w:basedOn w:val="813"/>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c8d7ea" w:themeFill="accent1" w:themeFillTint="50"/>
        <w:tcBorders/>
      </w:tcPr>
    </w:tblStylePr>
    <w:tblStylePr w:type="band2Vert">
      <w:rPr>
        <w:sz w:val="22"/>
      </w:rPr>
      <w:pPr>
        <w:pBdr/>
        <w:spacing/>
        <w:ind/>
      </w:pPr>
      <w:tblPr>
        <w:tblBorders/>
      </w:tblPr>
      <w:tcPr>
        <w:shd w:val="clear" w:color="ffffff" w:fill="c8d7ea" w:themeFill="accent1" w:themeFillTint="50"/>
        <w:tcBorders/>
      </w:tcPr>
    </w:tblStylePr>
    <w:tblStylePr w:type="firstCol">
      <w:rPr>
        <w:sz w:val="22"/>
      </w:rPr>
      <w:pPr>
        <w:pBdr/>
        <w:spacing/>
        <w:ind/>
      </w:pPr>
      <w:tblPr>
        <w:tblBorders/>
      </w:tblPr>
      <w:tcPr>
        <w:shd w:val="clear" w:color="ffffff" w:fill="5d8bc2" w:themeFill="accent1" w:themeFillTint="EA"/>
        <w:tcBorders/>
      </w:tcPr>
    </w:tblStylePr>
    <w:tblStylePr w:type="firstRow">
      <w:rPr>
        <w:sz w:val="22"/>
      </w:rPr>
      <w:pPr>
        <w:pBdr/>
        <w:spacing/>
        <w:ind/>
      </w:pPr>
      <w:tblPr>
        <w:tblBorders/>
      </w:tblPr>
      <w:tcPr>
        <w:shd w:val="clear" w:color="ffffff" w:fill="5d8bc2" w:themeFill="accent1" w:themeFillTint="EA"/>
        <w:tcBorders/>
      </w:tcPr>
    </w:tblStylePr>
    <w:tblStylePr w:type="lastCol">
      <w:rPr>
        <w:sz w:val="22"/>
      </w:rPr>
      <w:pPr>
        <w:pBdr/>
        <w:spacing/>
        <w:ind/>
      </w:pPr>
      <w:tblPr>
        <w:tblBorders/>
      </w:tblPr>
      <w:tcPr>
        <w:shd w:val="clear" w:color="ffffff" w:fill="5d8bc2" w:themeFill="accent1" w:themeFillTint="EA"/>
        <w:tcBorders/>
      </w:tcPr>
    </w:tblStylePr>
    <w:tblStylePr w:type="lastRow">
      <w:rPr>
        <w:sz w:val="22"/>
      </w:rPr>
      <w:pPr>
        <w:pBdr/>
        <w:spacing/>
        <w:ind/>
      </w:pPr>
      <w:tblPr>
        <w:tblBorders/>
      </w:tblPr>
      <w:tcPr>
        <w:shd w:val="clear" w:color="ffffff"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amp; Lined - Accent 2"/>
    <w:basedOn w:val="813"/>
    <w:uiPriority w:val="99"/>
    <w:pPr>
      <w:pBdr/>
      <w:spacing w:after="0" w:line="240" w:lineRule="auto"/>
      <w:ind/>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3dddc" w:themeFill="accent2" w:themeFillTint="32"/>
        <w:tcBorders/>
      </w:tcPr>
    </w:tblStylePr>
    <w:tblStylePr w:type="band2Vert">
      <w:rPr>
        <w:sz w:val="22"/>
      </w:rPr>
      <w:pPr>
        <w:pBdr/>
        <w:spacing/>
        <w:ind/>
      </w:pPr>
      <w:tblPr>
        <w:tblBorders/>
      </w:tblPr>
      <w:tcPr>
        <w:shd w:val="clear" w:color="ffffff" w:fill="f3dddc" w:themeFill="accent2" w:themeFillTint="32"/>
        <w:tcBorders/>
      </w:tcPr>
    </w:tblStylePr>
    <w:tblStylePr w:type="firstCol">
      <w:rPr>
        <w:sz w:val="22"/>
      </w:rPr>
      <w:pPr>
        <w:pBdr/>
        <w:spacing/>
        <w:ind/>
      </w:pPr>
      <w:tblPr>
        <w:tblBorders/>
      </w:tblPr>
      <w:tcPr>
        <w:shd w:val="clear" w:color="ffffff" w:fill="da9796" w:themeFill="accent2" w:themeFillTint="97"/>
        <w:tcBorders/>
      </w:tcPr>
    </w:tblStylePr>
    <w:tblStylePr w:type="firstRow">
      <w:rPr>
        <w:sz w:val="22"/>
      </w:rPr>
      <w:pPr>
        <w:pBdr/>
        <w:spacing/>
        <w:ind/>
      </w:pPr>
      <w:tblPr>
        <w:tblBorders/>
      </w:tblPr>
      <w:tcPr>
        <w:shd w:val="clear" w:color="ffffff" w:fill="da9796" w:themeFill="accent2" w:themeFillTint="97"/>
        <w:tcBorders/>
      </w:tcPr>
    </w:tblStylePr>
    <w:tblStylePr w:type="lastCol">
      <w:rPr>
        <w:sz w:val="22"/>
      </w:rPr>
      <w:pPr>
        <w:pBdr/>
        <w:spacing/>
        <w:ind/>
      </w:pPr>
      <w:tblPr>
        <w:tblBorders/>
      </w:tblPr>
      <w:tcPr>
        <w:shd w:val="clear" w:color="ffffff" w:fill="da9796" w:themeFill="accent2" w:themeFillTint="97"/>
        <w:tcBorders/>
      </w:tcPr>
    </w:tblStylePr>
    <w:tblStylePr w:type="lastRow">
      <w:rPr>
        <w:sz w:val="22"/>
      </w:rPr>
      <w:pPr>
        <w:pBdr/>
        <w:spacing/>
        <w:ind/>
      </w:pPr>
      <w:tblPr>
        <w:tblBorders/>
      </w:tblPr>
      <w:tcPr>
        <w:shd w:val="clear" w:color="ffffff"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amp; Lined - Accent 3"/>
    <w:basedOn w:val="813"/>
    <w:uiPriority w:val="99"/>
    <w:pPr>
      <w:pBdr/>
      <w:spacing w:after="0" w:line="240" w:lineRule="auto"/>
      <w:ind/>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bf1dd" w:themeFill="accent3" w:themeFillTint="34"/>
        <w:tcBorders/>
      </w:tcPr>
    </w:tblStylePr>
    <w:tblStylePr w:type="band2Vert">
      <w:rPr>
        <w:sz w:val="22"/>
      </w:rPr>
      <w:pPr>
        <w:pBdr/>
        <w:spacing/>
        <w:ind/>
      </w:pPr>
      <w:tblPr>
        <w:tblBorders/>
      </w:tblPr>
      <w:tcPr>
        <w:shd w:val="clear" w:color="ffffff" w:fill="ebf1dd" w:themeFill="accent3" w:themeFillTint="34"/>
        <w:tcBorders/>
      </w:tcPr>
    </w:tblStylePr>
    <w:tblStylePr w:type="firstCol">
      <w:rPr>
        <w:sz w:val="22"/>
      </w:rPr>
      <w:pPr>
        <w:pBdr/>
        <w:spacing/>
        <w:ind/>
      </w:pPr>
      <w:tblPr>
        <w:tblBorders/>
      </w:tblPr>
      <w:tcPr>
        <w:shd w:val="clear" w:color="ffffff" w:fill="9bbb5a" w:themeFill="accent3" w:themeFillTint="FE"/>
        <w:tcBorders/>
      </w:tcPr>
    </w:tblStylePr>
    <w:tblStylePr w:type="firstRow">
      <w:rPr>
        <w:sz w:val="22"/>
      </w:rPr>
      <w:pPr>
        <w:pBdr/>
        <w:spacing/>
        <w:ind/>
      </w:pPr>
      <w:tblPr>
        <w:tblBorders/>
      </w:tblPr>
      <w:tcPr>
        <w:shd w:val="clear" w:color="ffffff" w:fill="9bbb5a" w:themeFill="accent3" w:themeFillTint="FE"/>
        <w:tcBorders/>
      </w:tcPr>
    </w:tblStylePr>
    <w:tblStylePr w:type="lastCol">
      <w:rPr>
        <w:sz w:val="22"/>
      </w:rPr>
      <w:pPr>
        <w:pBdr/>
        <w:spacing/>
        <w:ind/>
      </w:pPr>
      <w:tblPr>
        <w:tblBorders/>
      </w:tblPr>
      <w:tcPr>
        <w:shd w:val="clear" w:color="ffffff" w:fill="9bbb5a" w:themeFill="accent3" w:themeFillTint="FE"/>
        <w:tcBorders/>
      </w:tcPr>
    </w:tblStylePr>
    <w:tblStylePr w:type="lastRow">
      <w:rPr>
        <w:sz w:val="22"/>
      </w:rPr>
      <w:pPr>
        <w:pBdr/>
        <w:spacing/>
        <w:ind/>
      </w:pPr>
      <w:tblPr>
        <w:tblBorders/>
      </w:tblPr>
      <w:tcPr>
        <w:shd w:val="clear" w:color="ffffff"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amp; Lined - Accent 4"/>
    <w:basedOn w:val="813"/>
    <w:uiPriority w:val="99"/>
    <w:pPr>
      <w:pBdr/>
      <w:spacing w:after="0" w:line="240" w:lineRule="auto"/>
      <w:ind/>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5dfec" w:themeFill="accent4" w:themeFillTint="34"/>
        <w:tcBorders/>
      </w:tcPr>
    </w:tblStylePr>
    <w:tblStylePr w:type="band2Vert">
      <w:rPr>
        <w:sz w:val="22"/>
      </w:rPr>
      <w:pPr>
        <w:pBdr/>
        <w:spacing/>
        <w:ind/>
      </w:pPr>
      <w:tblPr>
        <w:tblBorders/>
      </w:tblPr>
      <w:tcPr>
        <w:shd w:val="clear" w:color="ffffff" w:fill="e5dfec" w:themeFill="accent4" w:themeFillTint="34"/>
        <w:tcBorders/>
      </w:tcPr>
    </w:tblStylePr>
    <w:tblStylePr w:type="firstCol">
      <w:rPr>
        <w:sz w:val="22"/>
      </w:rPr>
      <w:pPr>
        <w:pBdr/>
        <w:spacing/>
        <w:ind/>
      </w:pPr>
      <w:tblPr>
        <w:tblBorders/>
      </w:tblPr>
      <w:tcPr>
        <w:shd w:val="clear" w:color="ffffff" w:fill="b2a1c7" w:themeFill="accent4" w:themeFillTint="9A"/>
        <w:tcBorders/>
      </w:tcPr>
    </w:tblStylePr>
    <w:tblStylePr w:type="firstRow">
      <w:rPr>
        <w:sz w:val="22"/>
      </w:rPr>
      <w:pPr>
        <w:pBdr/>
        <w:spacing/>
        <w:ind/>
      </w:pPr>
      <w:tblPr>
        <w:tblBorders/>
      </w:tblPr>
      <w:tcPr>
        <w:shd w:val="clear" w:color="ffffff" w:fill="b2a1c7" w:themeFill="accent4" w:themeFillTint="9A"/>
        <w:tcBorders/>
      </w:tcPr>
    </w:tblStylePr>
    <w:tblStylePr w:type="lastCol">
      <w:rPr>
        <w:sz w:val="22"/>
      </w:rPr>
      <w:pPr>
        <w:pBdr/>
        <w:spacing/>
        <w:ind/>
      </w:pPr>
      <w:tblPr>
        <w:tblBorders/>
      </w:tblPr>
      <w:tcPr>
        <w:shd w:val="clear" w:color="ffffff" w:fill="b2a1c7" w:themeFill="accent4" w:themeFillTint="9A"/>
        <w:tcBorders/>
      </w:tcPr>
    </w:tblStylePr>
    <w:tblStylePr w:type="lastRow">
      <w:rPr>
        <w:sz w:val="22"/>
      </w:rPr>
      <w:pPr>
        <w:pBdr/>
        <w:spacing/>
        <w:ind/>
      </w:pPr>
      <w:tblPr>
        <w:tblBorders/>
      </w:tblPr>
      <w:tcPr>
        <w:shd w:val="clear" w:color="ffffff"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amp; Lined - Accent 5"/>
    <w:basedOn w:val="813"/>
    <w:uiPriority w:val="99"/>
    <w:pPr>
      <w:pBdr/>
      <w:spacing w:after="0" w:line="240" w:lineRule="auto"/>
      <w:ind/>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daeef3" w:themeFill="accent5" w:themeFillTint="34"/>
        <w:tcBorders/>
      </w:tcPr>
    </w:tblStylePr>
    <w:tblStylePr w:type="band2Vert">
      <w:rPr>
        <w:sz w:val="22"/>
      </w:rPr>
      <w:pPr>
        <w:pBdr/>
        <w:spacing/>
        <w:ind/>
      </w:pPr>
      <w:tblPr>
        <w:tblBorders/>
      </w:tblPr>
      <w:tcPr>
        <w:shd w:val="clear" w:color="ffffff" w:fill="daeef3" w:themeFill="accent5" w:themeFillTint="34"/>
        <w:tcBorders/>
      </w:tcPr>
    </w:tblStylePr>
    <w:tblStylePr w:type="firstCol">
      <w:rPr>
        <w:sz w:val="22"/>
      </w:rPr>
      <w:pPr>
        <w:pBdr/>
        <w:spacing/>
        <w:ind/>
      </w:pPr>
      <w:tblPr>
        <w:tblBorders/>
      </w:tblPr>
      <w:tcPr>
        <w:shd w:val="clear" w:color="ffffff" w:fill="4bacc6" w:themeFill="accent5"/>
        <w:tcBorders/>
      </w:tcPr>
    </w:tblStylePr>
    <w:tblStylePr w:type="firstRow">
      <w:rPr>
        <w:sz w:val="22"/>
      </w:rPr>
      <w:pPr>
        <w:pBdr/>
        <w:spacing/>
        <w:ind/>
      </w:pPr>
      <w:tblPr>
        <w:tblBorders/>
      </w:tblPr>
      <w:tcPr>
        <w:shd w:val="clear" w:color="ffffff" w:fill="4bacc6" w:themeFill="accent5"/>
        <w:tcBorders/>
      </w:tcPr>
    </w:tblStylePr>
    <w:tblStylePr w:type="lastCol">
      <w:rPr>
        <w:sz w:val="22"/>
      </w:rPr>
      <w:pPr>
        <w:pBdr/>
        <w:spacing/>
        <w:ind/>
      </w:pPr>
      <w:tblPr>
        <w:tblBorders/>
      </w:tblPr>
      <w:tcPr>
        <w:shd w:val="clear" w:color="ffffff" w:fill="4bacc6" w:themeFill="accent5"/>
        <w:tcBorders/>
      </w:tcPr>
    </w:tblStylePr>
    <w:tblStylePr w:type="lastRow">
      <w:rPr>
        <w:sz w:val="22"/>
      </w:rPr>
      <w:pPr>
        <w:pBdr/>
        <w:spacing/>
        <w:ind/>
      </w:pPr>
      <w:tblPr>
        <w:tblBorders/>
      </w:tblPr>
      <w:tcPr>
        <w:shd w:val="clear" w:color="ffffff"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amp; Lined - Accent 6"/>
    <w:basedOn w:val="813"/>
    <w:uiPriority w:val="99"/>
    <w:pPr>
      <w:pBdr/>
      <w:spacing w:after="0" w:line="240" w:lineRule="auto"/>
      <w:ind/>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dead9" w:themeFill="accent6" w:themeFillTint="34"/>
        <w:tcBorders/>
      </w:tcPr>
    </w:tblStylePr>
    <w:tblStylePr w:type="band2Vert">
      <w:rPr>
        <w:sz w:val="22"/>
      </w:rPr>
      <w:pPr>
        <w:pBdr/>
        <w:spacing/>
        <w:ind/>
      </w:pPr>
      <w:tblPr>
        <w:tblBorders/>
      </w:tblPr>
      <w:tcPr>
        <w:shd w:val="clear" w:color="ffffff" w:fill="fdead9" w:themeFill="accent6" w:themeFillTint="34"/>
        <w:tcBorders/>
      </w:tcPr>
    </w:tblStylePr>
    <w:tblStylePr w:type="firstCol">
      <w:rPr>
        <w:sz w:val="22"/>
      </w:rPr>
      <w:pPr>
        <w:pBdr/>
        <w:spacing/>
        <w:ind/>
      </w:pPr>
      <w:tblPr>
        <w:tblBorders/>
      </w:tblPr>
      <w:tcPr>
        <w:shd w:val="clear" w:color="ffffff" w:fill="f79646" w:themeFill="accent6"/>
        <w:tcBorders/>
      </w:tcPr>
    </w:tblStylePr>
    <w:tblStylePr w:type="firstRow">
      <w:rPr>
        <w:sz w:val="22"/>
      </w:rPr>
      <w:pPr>
        <w:pBdr/>
        <w:spacing/>
        <w:ind/>
      </w:pPr>
      <w:tblPr>
        <w:tblBorders/>
      </w:tblPr>
      <w:tcPr>
        <w:shd w:val="clear" w:color="ffffff" w:fill="f79646" w:themeFill="accent6"/>
        <w:tcBorders/>
      </w:tcPr>
    </w:tblStylePr>
    <w:tblStylePr w:type="lastCol">
      <w:rPr>
        <w:sz w:val="22"/>
      </w:rPr>
      <w:pPr>
        <w:pBdr/>
        <w:spacing/>
        <w:ind/>
      </w:pPr>
      <w:tblPr>
        <w:tblBorders/>
      </w:tblPr>
      <w:tcPr>
        <w:shd w:val="clear" w:color="ffffff" w:fill="f79646" w:themeFill="accent6"/>
        <w:tcBorders/>
      </w:tcPr>
    </w:tblStylePr>
    <w:tblStylePr w:type="lastRow">
      <w:rPr>
        <w:sz w:val="22"/>
      </w:rPr>
      <w:pPr>
        <w:pBdr/>
        <w:spacing/>
        <w:ind/>
      </w:pPr>
      <w:tblPr>
        <w:tblBorders/>
      </w:tblPr>
      <w:tcPr>
        <w:shd w:val="clear" w:color="ffffff"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w:basedOn w:val="813"/>
    <w:uiPriority w:val="99"/>
    <w:pPr>
      <w:pBdr/>
      <w:spacing w:after="0" w:line="240" w:lineRule="auto"/>
      <w:ind/>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text1" w:sz="12" w:space="0"/>
        </w:tcBorders>
      </w:tcPr>
    </w:tblStylePr>
    <w:tblStylePr w:type="lastCol">
      <w:rPr>
        <w:sz w:val="22"/>
      </w:rPr>
      <w:pPr>
        <w:pBdr/>
        <w:spacing/>
        <w:ind/>
      </w:pPr>
      <w:tblPr>
        <w:tblBorders/>
      </w:tblPr>
      <w:tcPr>
        <w:tcBorders>
          <w:left w:val="single" w:color="000000" w:themeColor="text1" w:sz="12" w:space="0"/>
        </w:tcBorders>
      </w:tcPr>
    </w:tblStylePr>
    <w:tblStylePr w:type="lastRow">
      <w:rPr>
        <w:sz w:val="22"/>
      </w:rPr>
      <w:pPr>
        <w:pBdr/>
        <w:spacing/>
        <w:ind/>
      </w:pPr>
      <w:tblPr>
        <w:tblBorders/>
      </w:tblPr>
      <w:tcPr>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 Accent 1"/>
    <w:basedOn w:val="813"/>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1" w:sz="12" w:space="0"/>
        </w:tcBorders>
      </w:tcPr>
    </w:tblStylePr>
    <w:tblStylePr w:type="lastCol">
      <w:rPr>
        <w:sz w:val="22"/>
      </w:rPr>
      <w:pPr>
        <w:pBdr/>
        <w:spacing/>
        <w:ind/>
      </w:pPr>
      <w:tblPr>
        <w:tblBorders/>
      </w:tblPr>
      <w:tcPr>
        <w:tcBorders>
          <w:left w:val="single" w:color="000000" w:themeColor="accent1" w:sz="12" w:space="0"/>
        </w:tcBorders>
      </w:tcPr>
    </w:tblStylePr>
    <w:tblStylePr w:type="lastRow">
      <w:rPr>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 Accent 2"/>
    <w:basedOn w:val="813"/>
    <w:uiPriority w:val="99"/>
    <w:pPr>
      <w:pBdr/>
      <w:spacing w:after="0" w:line="240" w:lineRule="auto"/>
      <w:ind/>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sz w:val="22"/>
      </w:rPr>
      <w:pPr>
        <w:pBdr/>
        <w:spacing/>
        <w:ind/>
      </w:pPr>
      <w:tblPr>
        <w:tblBorders/>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2" w:sz="12" w:space="0"/>
        </w:tcBorders>
      </w:tcPr>
    </w:tblStylePr>
    <w:tblStylePr w:type="lastCol">
      <w:rPr>
        <w:sz w:val="22"/>
      </w:rPr>
      <w:pPr>
        <w:pBdr/>
        <w:spacing/>
        <w:ind/>
      </w:pPr>
      <w:tblPr>
        <w:tblBorders/>
      </w:tblPr>
      <w:tcPr>
        <w:tcBorders>
          <w:left w:val="single" w:color="000000" w:themeColor="accent2" w:sz="12" w:space="0"/>
        </w:tcBorders>
      </w:tcPr>
    </w:tblStylePr>
    <w:tblStylePr w:type="lastRow">
      <w:rPr>
        <w:sz w:val="22"/>
      </w:rPr>
      <w:pPr>
        <w:pBdr/>
        <w:spacing/>
        <w:ind/>
      </w:pPr>
      <w:tblPr>
        <w:tblBorders/>
      </w:tblPr>
      <w:tcPr>
        <w:tcBorders>
          <w:top w:val="single" w:color="000000" w:themeColor="accent2"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 Accent 3"/>
    <w:basedOn w:val="813"/>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3" w:sz="12" w:space="0"/>
        </w:tcBorders>
      </w:tcPr>
    </w:tblStylePr>
    <w:tblStylePr w:type="lastCol">
      <w:rPr>
        <w:sz w:val="22"/>
      </w:rPr>
      <w:pPr>
        <w:pBdr/>
        <w:spacing/>
        <w:ind/>
      </w:pPr>
      <w:tblPr>
        <w:tblBorders/>
      </w:tblPr>
      <w:tcPr>
        <w:tcBorders>
          <w:left w:val="single" w:color="000000" w:themeColor="accent3" w:sz="12" w:space="0"/>
        </w:tcBorders>
      </w:tcPr>
    </w:tblStylePr>
    <w:tblStylePr w:type="lastRow">
      <w:rPr>
        <w:sz w:val="22"/>
      </w:rPr>
      <w:pPr>
        <w:pBdr/>
        <w:spacing/>
        <w:ind/>
      </w:pPr>
      <w:tblPr>
        <w:tblBorders/>
      </w:tblPr>
      <w:tcPr>
        <w:tcBorders>
          <w:top w:val="single" w:color="000000" w:themeColor="accent3"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 Accent 4"/>
    <w:basedOn w:val="813"/>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4" w:sz="12" w:space="0"/>
        </w:tcBorders>
      </w:tcPr>
    </w:tblStylePr>
    <w:tblStylePr w:type="lastCol">
      <w:rPr>
        <w:sz w:val="22"/>
      </w:rPr>
      <w:pPr>
        <w:pBdr/>
        <w:spacing/>
        <w:ind/>
      </w:pPr>
      <w:tblPr>
        <w:tblBorders/>
      </w:tblPr>
      <w:tcPr>
        <w:tcBorders>
          <w:left w:val="single" w:color="000000" w:themeColor="accent4" w:sz="12" w:space="0"/>
        </w:tcBorders>
      </w:tcPr>
    </w:tblStylePr>
    <w:tblStylePr w:type="lastRow">
      <w:rPr>
        <w:sz w:val="22"/>
      </w:rPr>
      <w:pPr>
        <w:pBdr/>
        <w:spacing/>
        <w:ind/>
      </w:pPr>
      <w:tblPr>
        <w:tblBorders/>
      </w:tblPr>
      <w:tcPr>
        <w:tcBorders>
          <w:top w:val="single" w:color="000000" w:themeColor="accent4"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 Accent 5"/>
    <w:basedOn w:val="813"/>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5" w:sz="12" w:space="0"/>
        </w:tcBorders>
      </w:tcPr>
    </w:tblStylePr>
    <w:tblStylePr w:type="lastCol">
      <w:rPr>
        <w:sz w:val="22"/>
      </w:rPr>
      <w:pPr>
        <w:pBdr/>
        <w:spacing/>
        <w:ind/>
      </w:pPr>
      <w:tblPr>
        <w:tblBorders/>
      </w:tblPr>
      <w:tcPr>
        <w:tcBorders>
          <w:left w:val="single" w:color="000000" w:themeColor="accent5" w:sz="12" w:space="0"/>
        </w:tcBorders>
      </w:tcPr>
    </w:tblStylePr>
    <w:tblStylePr w:type="lastRow">
      <w:rPr>
        <w:sz w:val="22"/>
      </w:rPr>
      <w:pPr>
        <w:pBdr/>
        <w:spacing/>
        <w:ind/>
      </w:pPr>
      <w:tblPr>
        <w:tblBorders/>
      </w:tblPr>
      <w:tcPr>
        <w:tcBorders>
          <w:top w:val="single" w:color="000000" w:themeColor="accent5"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 Accent 6"/>
    <w:basedOn w:val="813"/>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6" w:sz="12" w:space="0"/>
        </w:tcBorders>
      </w:tcPr>
    </w:tblStylePr>
    <w:tblStylePr w:type="lastCol">
      <w:rPr>
        <w:sz w:val="22"/>
      </w:rPr>
      <w:pPr>
        <w:pBdr/>
        <w:spacing/>
        <w:ind/>
      </w:pPr>
      <w:tblPr>
        <w:tblBorders/>
      </w:tblPr>
      <w:tcPr>
        <w:tcBorders>
          <w:left w:val="single" w:color="000000" w:themeColor="accent6" w:sz="12" w:space="0"/>
        </w:tcBorders>
      </w:tcPr>
    </w:tblStylePr>
    <w:tblStylePr w:type="lastRow">
      <w:rPr>
        <w:sz w:val="22"/>
      </w:rPr>
      <w:pPr>
        <w:pBdr/>
        <w:spacing/>
        <w:ind/>
      </w:pPr>
      <w:tblPr>
        <w:tblBorders/>
      </w:tblPr>
      <w:tcPr>
        <w:tcBorders>
          <w:top w:val="single" w:color="000000" w:themeColor="accent6"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yperlink" Target="https://drive.google.com/open?id=1WnW9XeMX1EY54nBZuVPIL7ELxig4N4Ek-LSvJvNqsBM" TargetMode="External"/><Relationship Id="rId16" Type="http://schemas.openxmlformats.org/officeDocument/2006/relationships/image" Target="media/image1.png"/><Relationship Id="rId17"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tint val="100000"/>
                <a:shade val="100000"/>
              </a:schemeClr>
            </a:gs>
            <a:gs pos="100000">
              <a:schemeClr val="phClr">
                <a:tint val="50000"/>
                <a:shade val="100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Application>ONLYOFFICE/9.2.1.43</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en-GB</dc:language>
  <cp:revision>3</cp:revision>
  <dcterms:modified xsi:type="dcterms:W3CDTF">2026-06-17T07:42:17Z</dcterms:modified>
</cp:coreProperties>
</file>