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"/>
        <w:spacing w:line="240" w:lineRule="auto"/>
        <w:rPr>
          <w:lang w:val="es-ES"/>
        </w:rPr>
      </w:pPr>
      <w:r>
        <w:rPr>
          <w:lang w:val="es-ES"/>
        </w:rPr>
      </w:r>
      <w:r>
        <w:rPr>
          <w:rStyle w:val="12"/>
          <w:lang w:val="es-ES"/>
        </w:rPr>
        <w:t xml:space="preserve">Ruta metabólica multirregulada</w:t>
      </w:r>
      <w:r>
        <w:rPr>
          <w:lang w:val="es-ES"/>
        </w:rPr>
      </w:r>
      <w:r/>
      <w:r>
        <w:rPr>
          <w:lang w:val="es-ES"/>
        </w:rPr>
      </w:r>
    </w:p>
    <w:p>
      <w:pPr>
        <w:pStyle w:val="23"/>
        <w:rPr>
          <w:lang w:val="es-ES"/>
        </w:rPr>
      </w:pPr>
      <w:r>
        <w:rPr>
          <w:lang w:val="es-ES"/>
        </w:rPr>
        <w:t xml:space="preserve">Tommaso Zanette</w:t>
      </w:r>
      <w:r>
        <w:rPr>
          <w:lang w:val="es-ES"/>
        </w:rPr>
      </w:r>
      <w:r>
        <w:rPr>
          <w:lang w:val="es-ES"/>
        </w:rPr>
      </w:r>
    </w:p>
    <w:p>
      <w:pPr>
        <w:rPr>
          <w:highlight w:val="none"/>
          <w:lang w:val="es-ES"/>
        </w:rPr>
      </w:pPr>
      <w:r>
        <w:rPr>
          <w:lang w:val="es-ES"/>
        </w:rPr>
        <w:t xml:space="preserve">En bioquímica existen muchas rutas metabólicas que se pueden definir como multirreguladas,  la existencia de enzimas que catalizan las reacciones son un aspecto clave para entender el concepto de manera global.</w:t>
      </w:r>
      <w:r>
        <w:rPr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Una enzima es una proteína que cataliza una reacción espontánea, es decir que acelera un proceso que se iba a dar de todas maneras pero que iba a ser más lento. Las enzimas están reguladas tanto a nivel hormonal, como alosterico, esto sirve para activar o desactivarlas según las necesidades y el contexto</w:t>
      </w:r>
      <w:r>
        <w:rPr>
          <w:highlight w:val="none"/>
          <w:lang w:val="es-ES"/>
        </w:rPr>
        <w:t xml:space="preserve">. </w:t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El control de tipo alosterico es clave para un correcto funcionamiento de los enzimas entre ellos, especialmente cuando hay muchas en una ruta metabólica. El principio se basa en uno o más sustratos que se se adhieren, se pegan, a un lugar específico </w:t>
      </w:r>
      <w:r>
        <w:rPr>
          <w:highlight w:val="none"/>
          <w:lang w:val="es-ES"/>
        </w:rPr>
        <w:t xml:space="preserve">de la enzima, que no es el centro activo donde ocurre la reacción y esto provoca, en la mayoría de los casos, un cambio conformacional en la proteína que constituye la enzima. </w:t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La evolución en la forma en la que se distribuyen los aminoácidos de la enzima en el espacio, hace que se inactive y deje de catalizar la reacción, según el sustrato utilizado ya que también puede ocurrir una activación de la misma. Estos sustratos varían la velocidad de catálisis de la reacción y una manera sencilla de conocer la velocidad en todo momento, cambiando la concentración de sustrato, es usando la fórmula de Michealis-Menten:</w:t>
      </w:r>
      <w:r>
        <w:t xml:space="preserve"> </w:t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6144" behindDoc="0" locked="0" layoutInCell="1" allowOverlap="1">
                <wp:simplePos x="0" y="0"/>
                <wp:positionH relativeFrom="column">
                  <wp:posOffset>4588372</wp:posOffset>
                </wp:positionH>
                <wp:positionV relativeFrom="paragraph">
                  <wp:posOffset>738950</wp:posOffset>
                </wp:positionV>
                <wp:extent cx="1006815" cy="505937"/>
                <wp:effectExtent l="0" t="0" r="0" b="0"/>
                <wp:wrapSquare wrapText="bothSides"/>
                <wp:docPr id="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089596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1006814" cy="505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1pt;mso-wrap-distance-top:0.0pt;mso-wrap-distance-right:9.1pt;mso-wrap-distance-bottom:0.0pt;z-index:6144;o:allowoverlap:true;o:allowincell:true;mso-position-horizontal-relative:text;margin-left:361.3pt;mso-position-horizontal:absolute;mso-position-vertical-relative:text;margin-top:58.2pt;mso-position-vertical:absolute;width:79.3pt;height:39.8pt;" stroked="false">
                <v:path textboxrect="0,0,0,0"/>
                <v:imagedata r:id="rId8" o:title=""/>
              </v:shape>
            </w:pict>
          </mc:Fallback>
        </mc:AlternateContent>
      </w:r>
      <w:r/>
      <w:r/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</w:r>
      <w:r>
        <w:rPr>
          <w:highlight w:val="none"/>
          <w:lang w:val="es-ES"/>
        </w:rPr>
      </w:r>
    </w:p>
    <w:p>
      <w:pPr>
        <w:rPr>
          <w:highlight w:val="none"/>
          <w:lang w:val="es-ES"/>
        </w:rPr>
      </w:pPr>
      <w:r>
        <w:rPr>
          <w:highlight w:val="none"/>
          <w:lang w:val="es-ES"/>
        </w:rPr>
        <w:t xml:space="preserve">En nuestro caso tenemos el compuesto X3 que inactiva la enzima V1 pero a la vez activa la enzima V2, por lo que X3 bloqueará la producción de X2 y todo el X2 será convertido en X3.</w:t>
      </w:r>
      <w:r>
        <w:rPr>
          <w:highlight w:val="none"/>
          <w:lang w:val="es-ES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ONLYOFFICE/7.1.0.215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2022-05-24T07:53:38Z</dcterms:modified>
</cp:coreProperties>
</file>