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>
        <w:t xml:space="preserve">1. Calcule el contenido en energía, proteínas, hidratos de carbono, vitamina C y ácido fólico de 500 g de naranjas </w:t>
      </w:r>
      <w:r>
        <w:t xml:space="preserve">compradas en el mercado, sabiendo que:</w:t>
        <w:tab/>
      </w:r>
      <w:r>
        <w:rPr>
          <w:highlight w:val="none"/>
        </w:rPr>
        <w:t xml:space="preserve">porción comestible: 0,73</w:t>
      </w:r>
      <w:r/>
      <w:r/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1417"/>
        <w:gridCol w:w="850"/>
        <w:gridCol w:w="4962"/>
      </w:tblGrid>
      <w:tr>
        <w:trPr/>
        <w:tc>
          <w:tcPr>
            <w:gridSpan w:val="2"/>
            <w:tcW w:w="354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  <w:t xml:space="preserve">Composición según tablas/100 g</w:t>
            </w:r>
            <w:r>
              <w:rPr>
                <w:highlight w:val="none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Factor</w:t>
            </w:r>
            <w:r>
              <w:rPr>
                <w:highlight w:val="none"/>
              </w:rPr>
            </w:r>
            <w:r/>
          </w:p>
        </w:tc>
        <w:tc>
          <w:tcPr>
            <w:tcW w:w="4962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  <w:t xml:space="preserve">Aporte nutricional de 500 g de naranjas enteras</w:t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  <w:t xml:space="preserve">Energía (kcal)</w:t>
            </w:r>
            <w:r>
              <w:rPr>
                <w:highlight w:val="none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35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3,65</w:t>
            </w:r>
            <w:r>
              <w:rPr>
                <w:color w:val="0070c0"/>
              </w:rPr>
            </w:r>
            <w:r/>
          </w:p>
        </w:tc>
        <w:tc>
          <w:tcPr>
            <w:tcW w:w="496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128 kcal</w:t>
            </w:r>
            <w:r>
              <w:rPr>
                <w:color w:val="0070c0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  <w:t xml:space="preserve">Proteína (g)</w:t>
            </w:r>
            <w:r>
              <w:rPr>
                <w:highlight w:val="none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0,8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3,65</w:t>
            </w:r>
            <w:r>
              <w:rPr>
                <w:color w:val="0070c0"/>
              </w:rPr>
            </w:r>
            <w:r/>
          </w:p>
        </w:tc>
        <w:tc>
          <w:tcPr>
            <w:tcW w:w="496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2,92 g</w:t>
            </w:r>
            <w:r>
              <w:rPr>
                <w:color w:val="0070c0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  <w:t xml:space="preserve">H de C (g)</w:t>
            </w:r>
            <w:r>
              <w:rPr>
                <w:highlight w:val="none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8,6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3,65</w:t>
            </w:r>
            <w:r>
              <w:rPr>
                <w:color w:val="0070c0"/>
              </w:rPr>
            </w:r>
            <w:r/>
          </w:p>
        </w:tc>
        <w:tc>
          <w:tcPr>
            <w:tcW w:w="496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31,4 g</w:t>
            </w:r>
            <w:r>
              <w:rPr>
                <w:color w:val="0070c0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r>
              <w:t xml:space="preserve">Vitamina C (mg)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50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3,65</w:t>
            </w:r>
            <w:r>
              <w:rPr>
                <w:color w:val="0070c0"/>
              </w:rPr>
            </w:r>
            <w:r/>
          </w:p>
        </w:tc>
        <w:tc>
          <w:tcPr>
            <w:tcW w:w="496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183 mg</w:t>
            </w:r>
            <w:r>
              <w:rPr>
                <w:color w:val="0070c0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r>
              <w:t xml:space="preserve">Folato (µg)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37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3,65</w:t>
            </w:r>
            <w:r>
              <w:rPr>
                <w:color w:val="0070c0"/>
              </w:rPr>
            </w:r>
            <w:r/>
          </w:p>
        </w:tc>
        <w:tc>
          <w:tcPr>
            <w:tcW w:w="496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135 µg</w:t>
            </w:r>
            <w:r>
              <w:rPr>
                <w:color w:val="0070c0"/>
              </w:rPr>
            </w:r>
            <w:r/>
          </w:p>
        </w:tc>
      </w:tr>
    </w:tbl>
    <w:p>
      <w:r/>
      <w:r/>
    </w:p>
    <w:p>
      <w:pPr>
        <w:rPr>
          <w:highlight w:val="none"/>
        </w:rPr>
      </w:pPr>
      <w:r>
        <w:rPr>
          <w:highlight w:val="none"/>
        </w:rPr>
        <w:t xml:space="preserve">2. 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  <w:t xml:space="preserve">Busca 6 alimentos que contengan más de 60 μg de yodo por cada 100 g.</w:t>
      </w:r>
      <w:r>
        <w:rPr>
          <w:highlight w:val="none"/>
        </w:rPr>
      </w:r>
      <w:r/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3401"/>
        <w:gridCol w:w="1276"/>
        <w:gridCol w:w="2125"/>
        <w:gridCol w:w="2552"/>
      </w:tblGrid>
      <w:tr>
        <w:trPr/>
        <w:tc>
          <w:tcPr>
            <w:tcW w:w="3401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Cod liver, raw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500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125" w:type="dxa"/>
            <w:textDirection w:val="lrTb"/>
            <w:noWrap w:val="false"/>
          </w:tcPr>
          <w:p>
            <w:r>
              <w:t xml:space="preserve">µg</w:t>
            </w:r>
            <w:r/>
            <w:r/>
          </w:p>
        </w:tc>
        <w:tc>
          <w:tcPr>
            <w:tcW w:w="2552" w:type="dxa"/>
            <w:textDirection w:val="lrTb"/>
            <w:noWrap w:val="false"/>
          </w:tcPr>
          <w:p>
            <w:r>
              <w:t xml:space="preserve">hígado de bacalao</w:t>
            </w:r>
            <w:r/>
            <w:r/>
          </w:p>
        </w:tc>
      </w:tr>
      <w:tr>
        <w:trPr/>
        <w:tc>
          <w:tcPr>
            <w:tcW w:w="3401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Salmon roe, semi-preserved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330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125" w:type="dxa"/>
            <w:textDirection w:val="lrTb"/>
            <w:noWrap w:val="false"/>
          </w:tcPr>
          <w:p>
            <w:r>
              <w:t xml:space="preserve">µg</w:t>
            </w:r>
            <w:r/>
            <w:r/>
          </w:p>
        </w:tc>
        <w:tc>
          <w:tcPr>
            <w:tcW w:w="2552" w:type="dxa"/>
            <w:textDirection w:val="lrTb"/>
            <w:noWrap w:val="false"/>
          </w:tcPr>
          <w:p>
            <w:r>
              <w:t xml:space="preserve">Huevas de salmón</w:t>
            </w:r>
            <w:r/>
            <w:r/>
          </w:p>
        </w:tc>
      </w:tr>
      <w:tr>
        <w:trPr/>
        <w:tc>
          <w:tcPr>
            <w:tcW w:w="3401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Shrimp, cooked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260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125" w:type="dxa"/>
            <w:textDirection w:val="lrTb"/>
            <w:noWrap w:val="false"/>
          </w:tcPr>
          <w:p>
            <w:r>
              <w:t xml:space="preserve">µg</w:t>
            </w:r>
            <w:r/>
            <w:r/>
          </w:p>
        </w:tc>
        <w:tc>
          <w:tcPr>
            <w:tcW w:w="2552" w:type="dxa"/>
            <w:textDirection w:val="lrTb"/>
            <w:noWrap w:val="false"/>
          </w:tcPr>
          <w:p>
            <w:r>
              <w:t xml:space="preserve">Gambas</w:t>
            </w:r>
            <w:r/>
            <w:r/>
          </w:p>
        </w:tc>
      </w:tr>
      <w:tr>
        <w:trPr/>
        <w:tc>
          <w:tcPr>
            <w:tcW w:w="3401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Egg yolk, raw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175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125" w:type="dxa"/>
            <w:textDirection w:val="lrTb"/>
            <w:noWrap w:val="false"/>
          </w:tcPr>
          <w:p>
            <w:r>
              <w:t xml:space="preserve">µg</w:t>
            </w:r>
            <w:r/>
            <w:r/>
          </w:p>
        </w:tc>
        <w:tc>
          <w:tcPr>
            <w:tcW w:w="2552" w:type="dxa"/>
            <w:textDirection w:val="lrTb"/>
            <w:noWrap w:val="false"/>
          </w:tcPr>
          <w:p>
            <w:r>
              <w:t xml:space="preserve">Yema de huevo</w:t>
            </w:r>
            <w:r/>
            <w:r/>
          </w:p>
        </w:tc>
      </w:tr>
      <w:tr>
        <w:trPr/>
        <w:tc>
          <w:tcPr>
            <w:tcW w:w="3401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Tuna, roasted/baked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150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125" w:type="dxa"/>
            <w:textDirection w:val="lrTb"/>
            <w:noWrap w:val="false"/>
          </w:tcPr>
          <w:p>
            <w:r>
              <w:t xml:space="preserve">µg</w:t>
            </w:r>
            <w:r/>
            <w:r/>
          </w:p>
        </w:tc>
        <w:tc>
          <w:tcPr>
            <w:tcW w:w="2552" w:type="dxa"/>
            <w:textDirection w:val="lrTb"/>
            <w:noWrap w:val="false"/>
          </w:tcPr>
          <w:p>
            <w:r>
              <w:t xml:space="preserve">Atún</w:t>
            </w:r>
            <w:r/>
            <w:r/>
          </w:p>
        </w:tc>
      </w:tr>
      <w:tr>
        <w:trPr/>
        <w:tc>
          <w:tcPr>
            <w:tcW w:w="3401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Feta cheese, PDO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80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125" w:type="dxa"/>
            <w:textDirection w:val="lrTb"/>
            <w:noWrap w:val="false"/>
          </w:tcPr>
          <w:p>
            <w:r>
              <w:t xml:space="preserve">µg</w:t>
            </w:r>
            <w:r/>
            <w:r/>
          </w:p>
        </w:tc>
        <w:tc>
          <w:tcPr>
            <w:tcW w:w="2552" w:type="dxa"/>
            <w:textDirection w:val="lrTb"/>
            <w:noWrap w:val="false"/>
          </w:tcPr>
          <w:p>
            <w:r>
              <w:t xml:space="preserve">Queso Feta</w:t>
            </w:r>
            <w:r/>
            <w:r/>
          </w:p>
        </w:tc>
      </w:tr>
    </w:tbl>
    <w:p>
      <w:r>
        <w:rPr>
          <w:rFonts w:ascii="Arial" w:hAnsi="Arial" w:eastAsia="Arial" w:cs="Arial"/>
          <w:b w:val="0"/>
          <w:i w:val="0"/>
          <w:strike w:val="0"/>
          <w:color w:val="000000"/>
          <w:sz w:val="22"/>
          <w:highlight w:val="none"/>
          <w:u w:val="none"/>
        </w:rPr>
      </w:r>
      <w:r>
        <w:rPr>
          <w:rFonts w:ascii="Arial" w:hAnsi="Arial" w:eastAsia="Arial" w:cs="Arial"/>
          <w:b w:val="0"/>
          <w:i w:val="0"/>
          <w:strike w:val="0"/>
          <w:color w:val="000000"/>
          <w:sz w:val="22"/>
          <w:highlight w:val="none"/>
          <w:u w:val="none"/>
        </w:rPr>
      </w:r>
    </w:p>
    <w:p>
      <w:pPr>
        <w:rPr>
          <w:rFonts w:ascii="undefined" w:hAnsi="undefined" w:cs="undefined"/>
          <w:b w:val="0"/>
          <w:bCs w:val="0"/>
          <w:i w:val="0"/>
          <w:strike w:val="0"/>
          <w:color w:val="000000"/>
          <w:sz w:val="22"/>
          <w:szCs w:val="22"/>
          <w:highlight w:val="none"/>
          <w:u w:val="none"/>
        </w:rPr>
      </w:pPr>
      <w:r/>
      <w:r>
        <w:t xml:space="preserve">Usé la base de datos francesa Ciqual</w:t>
      </w:r>
      <w:r/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w:t xml:space="preserve">3. </w:t>
      </w:r>
      <w:r>
        <w:t xml:space="preserve">Busca 7 alimentos que contengan más de 15 g de fibra dietética por cada 100 g</w:t>
      </w:r>
      <w:r/>
      <w:r>
        <w:rPr>
          <w:highlight w:val="none"/>
        </w:rPr>
      </w:r>
      <w:r>
        <w:rPr>
          <w:highlight w:val="none"/>
        </w:rPr>
      </w:r>
    </w:p>
    <w:tbl>
      <w:tblPr>
        <w:tblStyle w:val="666"/>
        <w:tblW w:w="0" w:type="auto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>
        <w:trPr/>
        <w:tc>
          <w:tcPr>
            <w:tcW w:w="2339" w:type="dxa"/>
            <w:textDirection w:val="lrTb"/>
            <w:noWrap w:val="false"/>
          </w:tcPr>
          <w:p>
            <w:r>
              <w:t xml:space="preserve">Coco, desecado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Coconut, dried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17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g/100g</w:t>
            </w:r>
            <w:r/>
            <w:r/>
          </w:p>
        </w:tc>
      </w:tr>
      <w:tr>
        <w:trPr/>
        <w:tc>
          <w:tcPr>
            <w:tcW w:w="2339" w:type="dxa"/>
            <w:textDirection w:val="lrTb"/>
            <w:noWrap w:val="false"/>
          </w:tcPr>
          <w:p>
            <w:r>
              <w:t xml:space="preserve">Harina de soja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Soy flour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17,3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g/100g</w:t>
            </w:r>
            <w:r/>
            <w:r/>
          </w:p>
        </w:tc>
      </w:tr>
      <w:tr>
        <w:trPr/>
        <w:tc>
          <w:tcPr>
            <w:tcW w:w="2339" w:type="dxa"/>
            <w:textDirection w:val="lrTb"/>
            <w:noWrap w:val="false"/>
          </w:tcPr>
          <w:p>
            <w:r>
              <w:t xml:space="preserve">Chufa, cruda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Tigger nut, raw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17,4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g/100g</w:t>
            </w:r>
            <w:r/>
            <w:r/>
          </w:p>
        </w:tc>
      </w:tr>
      <w:tr>
        <w:trPr/>
        <w:tc>
          <w:tcPr>
            <w:tcW w:w="2339" w:type="dxa"/>
            <w:textDirection w:val="lrTb"/>
            <w:noWrap w:val="false"/>
          </w:tcPr>
          <w:p>
            <w:r>
              <w:t xml:space="preserve">Nuez moscada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Nutmeg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20,8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g/100g</w:t>
            </w:r>
            <w:r/>
            <w:r/>
          </w:p>
        </w:tc>
      </w:tr>
      <w:tr>
        <w:trPr/>
        <w:tc>
          <w:tcPr>
            <w:tcW w:w="2339" w:type="dxa"/>
            <w:textDirection w:val="lrTb"/>
            <w:noWrap w:val="false"/>
          </w:tcPr>
          <w:p>
            <w:r>
              <w:t xml:space="preserve">Romero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Rosemary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24,1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g/100g</w:t>
            </w:r>
            <w:r/>
            <w:r/>
          </w:p>
        </w:tc>
      </w:tr>
      <w:tr>
        <w:trPr/>
        <w:tc>
          <w:tcPr>
            <w:tcW w:w="2339" w:type="dxa"/>
            <w:textDirection w:val="lrTb"/>
            <w:noWrap w:val="false"/>
          </w:tcPr>
          <w:p>
            <w:r>
              <w:t xml:space="preserve">Judía pinta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Pinto bean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24,9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g/100g</w:t>
            </w:r>
            <w:r/>
            <w:r/>
          </w:p>
        </w:tc>
      </w:tr>
      <w:tr>
        <w:trPr/>
        <w:tc>
          <w:tcPr>
            <w:tcW w:w="2339" w:type="dxa"/>
            <w:textDirection w:val="lrTb"/>
            <w:noWrap w:val="false"/>
          </w:tcPr>
          <w:p>
            <w:r>
              <w:t xml:space="preserve">Haba, seca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Broad bean, dried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25</w:t>
            </w:r>
            <w:r/>
            <w:r/>
          </w:p>
        </w:tc>
        <w:tc>
          <w:tcPr>
            <w:tcW w:w="2339" w:type="dxa"/>
            <w:textDirection w:val="lrTb"/>
            <w:noWrap w:val="false"/>
          </w:tcPr>
          <w:p>
            <w:r>
              <w:t xml:space="preserve">g/100g</w:t>
            </w:r>
            <w:r/>
            <w:r/>
          </w:p>
        </w:tc>
      </w:tr>
    </w:tbl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para este usé los valores del BEDCA 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w:t xml:space="preserve">4. </w:t>
      </w:r>
      <w:r>
        <w:rPr>
          <w:highlight w:val="none"/>
        </w:rPr>
        <w:t xml:space="preserve">Qué alimentos de los citados a continuación aportan más fibra, 150 g de: </w:t>
      </w:r>
      <w:r>
        <w:rPr>
          <w:highlight w:val="none"/>
        </w:rPr>
      </w:r>
      <w:r>
        <w:rPr>
          <w:highlight w:val="none"/>
        </w:rPr>
      </w:r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2052"/>
        <w:gridCol w:w="783"/>
        <w:gridCol w:w="2268"/>
        <w:gridCol w:w="992"/>
        <w:gridCol w:w="2835"/>
        <w:gridCol w:w="426"/>
      </w:tblGrid>
      <w:tr>
        <w:trPr/>
        <w:tc>
          <w:tcPr>
            <w:tcW w:w="2052" w:type="dxa"/>
            <w:textDirection w:val="lrTb"/>
            <w:noWrap w:val="false"/>
          </w:tcPr>
          <w:p>
            <w:r>
              <w:t xml:space="preserve">Alimento</w:t>
            </w:r>
            <w:r/>
            <w:r/>
          </w:p>
        </w:tc>
        <w:tc>
          <w:tcPr>
            <w:tcW w:w="783" w:type="dxa"/>
            <w:textDirection w:val="lrTb"/>
            <w:noWrap w:val="false"/>
          </w:tcPr>
          <w:p>
            <w:r>
              <w:rPr>
                <w:b/>
                <w:bCs/>
              </w:rPr>
              <w:t xml:space="preserve">PC</w:t>
            </w:r>
            <w:r/>
            <w:r/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r>
              <w:t xml:space="preserve">g de fibra por 100g</w:t>
            </w: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r>
              <w:t xml:space="preserve">Factor</w:t>
            </w: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r>
              <w:t xml:space="preserve">Valor de fibra por 150g</w:t>
            </w:r>
            <w:r/>
            <w:r/>
          </w:p>
        </w:tc>
        <w:tc>
          <w:tcPr>
            <w:tcW w:w="426" w:type="dxa"/>
            <w:textDirection w:val="lrTb"/>
            <w:noWrap w:val="false"/>
          </w:tcPr>
          <w:p>
            <w:r/>
            <w:r/>
            <w:r/>
          </w:p>
        </w:tc>
      </w:tr>
      <w:tr>
        <w:trPr/>
        <w:tc>
          <w:tcPr>
            <w:tcW w:w="2052" w:type="dxa"/>
            <w:textDirection w:val="lrTb"/>
            <w:noWrap w:val="false"/>
          </w:tcPr>
          <w:p>
            <w:r>
              <w:t xml:space="preserve">espinacas</w:t>
            </w:r>
            <w:r/>
            <w:r/>
          </w:p>
        </w:tc>
        <w:tc>
          <w:tcPr>
            <w:tcW w:w="783" w:type="dxa"/>
            <w:textDirection w:val="lrTb"/>
            <w:noWrap w:val="false"/>
          </w:tcPr>
          <w:p>
            <w:r>
              <w:t xml:space="preserve">1</w:t>
            </w: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r>
              <w:t xml:space="preserve">2,9</w:t>
            </w: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r>
              <w:t xml:space="preserve">1,5</w:t>
            </w: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r>
              <w:t xml:space="preserve">4,35</w:t>
            </w:r>
            <w:r/>
            <w:r/>
          </w:p>
        </w:tc>
        <w:tc>
          <w:tcPr>
            <w:tcW w:w="426" w:type="dxa"/>
            <w:textDirection w:val="lrTb"/>
            <w:noWrap w:val="false"/>
          </w:tcPr>
          <w:p>
            <w:r>
              <w:t xml:space="preserve">g</w:t>
            </w:r>
            <w:r/>
            <w:r/>
          </w:p>
        </w:tc>
      </w:tr>
      <w:tr>
        <w:trPr/>
        <w:tc>
          <w:tcPr>
            <w:tcW w:w="2052" w:type="dxa"/>
            <w:textDirection w:val="lrTb"/>
            <w:noWrap w:val="false"/>
          </w:tcPr>
          <w:p>
            <w:r>
              <w:t xml:space="preserve">espárragos</w:t>
            </w:r>
            <w:r/>
            <w:r/>
          </w:p>
        </w:tc>
        <w:tc>
          <w:tcPr>
            <w:tcW w:w="783" w:type="dxa"/>
            <w:textDirection w:val="lrTb"/>
            <w:noWrap w:val="false"/>
          </w:tcPr>
          <w:p>
            <w:r>
              <w:t xml:space="preserve">0,6</w:t>
            </w: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r>
              <w:t xml:space="preserve">1,7</w:t>
            </w: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r>
              <w:t xml:space="preserve">0,9</w:t>
            </w: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r>
              <w:t xml:space="preserve">1,53</w:t>
            </w:r>
            <w:r/>
            <w:r/>
          </w:p>
        </w:tc>
        <w:tc>
          <w:tcPr>
            <w:tcW w:w="426" w:type="dxa"/>
            <w:textDirection w:val="lrTb"/>
            <w:noWrap w:val="false"/>
          </w:tcPr>
          <w:p>
            <w:r>
              <w:t xml:space="preserve">g</w:t>
            </w:r>
            <w:r/>
            <w:r/>
          </w:p>
        </w:tc>
      </w:tr>
      <w:tr>
        <w:trPr/>
        <w:tc>
          <w:tcPr>
            <w:tcW w:w="2052" w:type="dxa"/>
            <w:textDirection w:val="lrTb"/>
            <w:noWrap w:val="false"/>
          </w:tcPr>
          <w:p>
            <w:r>
              <w:t xml:space="preserve">alcachofas</w:t>
            </w:r>
            <w:r/>
            <w:r/>
          </w:p>
        </w:tc>
        <w:tc>
          <w:tcPr>
            <w:tcW w:w="783" w:type="dxa"/>
            <w:textDirection w:val="lrTb"/>
            <w:noWrap w:val="false"/>
          </w:tcPr>
          <w:p>
            <w:r>
              <w:t xml:space="preserve">0,48</w:t>
            </w: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r>
              <w:t xml:space="preserve">10,8</w:t>
            </w: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r>
              <w:t xml:space="preserve">0,72</w:t>
            </w: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r>
              <w:t xml:space="preserve">7,78</w:t>
            </w:r>
            <w:r/>
            <w:r/>
          </w:p>
        </w:tc>
        <w:tc>
          <w:tcPr>
            <w:tcW w:w="426" w:type="dxa"/>
            <w:textDirection w:val="lrTb"/>
            <w:noWrap w:val="false"/>
          </w:tcPr>
          <w:p>
            <w:r>
              <w:t xml:space="preserve">g</w:t>
            </w:r>
            <w:r/>
            <w:r/>
          </w:p>
        </w:tc>
      </w:tr>
      <w:tr>
        <w:trPr/>
        <w:tc>
          <w:tcPr>
            <w:tcW w:w="2052" w:type="dxa"/>
            <w:textDirection w:val="lrTb"/>
            <w:noWrap w:val="false"/>
          </w:tcPr>
          <w:p>
            <w:r>
              <w:t xml:space="preserve">pan integral</w:t>
            </w:r>
            <w:r/>
            <w:r/>
          </w:p>
        </w:tc>
        <w:tc>
          <w:tcPr>
            <w:tcW w:w="783" w:type="dxa"/>
            <w:textDirection w:val="lrTb"/>
            <w:noWrap w:val="false"/>
          </w:tcPr>
          <w:p>
            <w:r>
              <w:t xml:space="preserve">1</w:t>
            </w: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r>
              <w:t xml:space="preserve">6</w:t>
            </w: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r>
              <w:t xml:space="preserve">1,5</w:t>
            </w: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r>
              <w:t xml:space="preserve">9</w:t>
            </w:r>
            <w:r/>
            <w:r/>
          </w:p>
        </w:tc>
        <w:tc>
          <w:tcPr>
            <w:tcW w:w="426" w:type="dxa"/>
            <w:textDirection w:val="lrTb"/>
            <w:noWrap w:val="false"/>
          </w:tcPr>
          <w:p>
            <w:r>
              <w:t xml:space="preserve">g</w:t>
            </w:r>
            <w:r/>
            <w:r/>
          </w:p>
        </w:tc>
      </w:tr>
      <w:tr>
        <w:trPr/>
        <w:tc>
          <w:tcPr>
            <w:tcW w:w="2052" w:type="dxa"/>
            <w:textDirection w:val="lrTb"/>
            <w:noWrap w:val="false"/>
          </w:tcPr>
          <w:p>
            <w:r>
              <w:t xml:space="preserve">espaguetis</w:t>
            </w:r>
            <w:r/>
            <w:r/>
          </w:p>
        </w:tc>
        <w:tc>
          <w:tcPr>
            <w:tcW w:w="783" w:type="dxa"/>
            <w:textDirection w:val="lrTb"/>
            <w:noWrap w:val="false"/>
          </w:tcPr>
          <w:p>
            <w:r>
              <w:t xml:space="preserve">1</w:t>
            </w: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r>
              <w:t xml:space="preserve">5</w:t>
            </w: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r>
              <w:t xml:space="preserve">1,5</w:t>
            </w: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r>
              <w:t xml:space="preserve">7,5</w:t>
            </w:r>
            <w:r/>
            <w:r/>
          </w:p>
        </w:tc>
        <w:tc>
          <w:tcPr>
            <w:tcW w:w="426" w:type="dxa"/>
            <w:textDirection w:val="lrTb"/>
            <w:noWrap w:val="false"/>
          </w:tcPr>
          <w:p>
            <w:r>
              <w:t xml:space="preserve">g</w:t>
            </w:r>
            <w:r/>
            <w:r/>
          </w:p>
        </w:tc>
      </w:tr>
      <w:tr>
        <w:trPr/>
        <w:tc>
          <w:tcPr>
            <w:tcW w:w="2052" w:type="dxa"/>
            <w:textDirection w:val="lrTb"/>
            <w:noWrap w:val="false"/>
          </w:tcPr>
          <w:p>
            <w:r>
              <w:t xml:space="preserve">copos tostados y azucarados de maíz</w:t>
            </w:r>
            <w:r/>
            <w:r/>
          </w:p>
        </w:tc>
        <w:tc>
          <w:tcPr>
            <w:tcW w:w="783" w:type="dxa"/>
            <w:textDirection w:val="lrTb"/>
            <w:noWrap w:val="false"/>
          </w:tcPr>
          <w:p>
            <w:r>
              <w:t xml:space="preserve">1</w:t>
            </w: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r>
              <w:t xml:space="preserve">1,5</w:t>
            </w: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r>
              <w:t xml:space="preserve">1,5</w:t>
            </w: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r>
              <w:t xml:space="preserve">2,25</w:t>
            </w:r>
            <w:r/>
            <w:r/>
          </w:p>
        </w:tc>
        <w:tc>
          <w:tcPr>
            <w:tcW w:w="426" w:type="dxa"/>
            <w:textDirection w:val="lrTb"/>
            <w:noWrap w:val="false"/>
          </w:tcPr>
          <w:p>
            <w:r>
              <w:t xml:space="preserve">g</w:t>
            </w:r>
            <w:r/>
            <w:r/>
          </w:p>
        </w:tc>
      </w:tr>
    </w:tbl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814"/>
        <w:numPr>
          <w:ilvl w:val="0"/>
          <w:numId w:val="1"/>
        </w:numPr>
      </w:pPr>
      <w:r>
        <w:rPr>
          <w:highlight w:val="none"/>
        </w:rPr>
        <w:t xml:space="preserve">Pan integral</w:t>
      </w:r>
      <w:r>
        <w:rPr>
          <w:highlight w:val="none"/>
        </w:rPr>
      </w:r>
    </w:p>
    <w:p>
      <w:pPr>
        <w:pStyle w:val="814"/>
        <w:numPr>
          <w:ilvl w:val="0"/>
          <w:numId w:val="1"/>
        </w:numPr>
      </w:pPr>
      <w:r>
        <w:rPr>
          <w:highlight w:val="none"/>
        </w:rPr>
        <w:t xml:space="preserve">Alcachofa</w:t>
      </w:r>
      <w:r>
        <w:rPr>
          <w:highlight w:val="none"/>
        </w:rPr>
      </w:r>
    </w:p>
    <w:p>
      <w:pPr>
        <w:pStyle w:val="814"/>
        <w:numPr>
          <w:ilvl w:val="0"/>
          <w:numId w:val="1"/>
        </w:numPr>
      </w:pPr>
      <w:r>
        <w:rPr>
          <w:highlight w:val="none"/>
        </w:rPr>
        <w:t xml:space="preserve">Espaguetis</w:t>
      </w:r>
      <w:r>
        <w:rPr>
          <w:highlight w:val="none"/>
        </w:rPr>
      </w:r>
    </w:p>
    <w:p>
      <w:pPr>
        <w:pStyle w:val="814"/>
        <w:numPr>
          <w:ilvl w:val="0"/>
          <w:numId w:val="1"/>
        </w:numPr>
      </w:pPr>
      <w:r>
        <w:rPr>
          <w:highlight w:val="none"/>
        </w:rPr>
        <w:t xml:space="preserve">Espinacas</w:t>
      </w:r>
      <w:r>
        <w:rPr>
          <w:highlight w:val="none"/>
        </w:rPr>
      </w:r>
    </w:p>
    <w:p>
      <w:pPr>
        <w:pStyle w:val="814"/>
        <w:numPr>
          <w:ilvl w:val="0"/>
          <w:numId w:val="1"/>
        </w:numPr>
      </w:pPr>
      <w:r>
        <w:rPr>
          <w:highlight w:val="none"/>
        </w:rPr>
        <w:t xml:space="preserve">Copos tostados y azucarados de maíz</w:t>
      </w:r>
      <w:r>
        <w:rPr>
          <w:highlight w:val="none"/>
        </w:rPr>
      </w:r>
    </w:p>
    <w:p>
      <w:pPr>
        <w:pStyle w:val="814"/>
        <w:numPr>
          <w:ilvl w:val="0"/>
          <w:numId w:val="1"/>
        </w:numPr>
      </w:pPr>
      <w:r>
        <w:rPr>
          <w:highlight w:val="none"/>
        </w:rPr>
        <w:t xml:space="preserve">Espárragos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firstLine="0"/>
        <w:rPr>
          <w:highlight w:val="none"/>
        </w:rPr>
      </w:pPr>
      <w:r>
        <w:rPr>
          <w:highlight w:val="none"/>
        </w:rPr>
      </w:r>
      <w:r>
        <w:t xml:space="preserve">Son todos valores del BEDCA menos el de la alcachofa que sale de la tabla de la Complutense, ya que en el BEDCA la porción comestible dice que es 0</w:t>
      </w:r>
      <w:r/>
      <w:r>
        <w:rPr>
          <w:highlight w:val="none"/>
        </w:rPr>
      </w:r>
      <w:r>
        <w:rPr>
          <w:highlight w:val="none"/>
        </w:rPr>
      </w:r>
    </w:p>
    <w:p>
      <w:pPr>
        <w:ind w:left="0" w:firstLine="0"/>
      </w:pPr>
      <w:r/>
      <w:r/>
    </w:p>
    <w:p>
      <w:pPr>
        <w:ind w:left="0" w:firstLine="0"/>
        <w:rPr>
          <w:highlight w:val="none"/>
        </w:rPr>
      </w:pPr>
      <w:r>
        <w:rPr>
          <w:highlight w:val="none"/>
        </w:rPr>
        <w:t xml:space="preserve">5.</w:t>
      </w:r>
      <w:r>
        <w:t xml:space="preserve"> ¿Qué cantidad de piña habría que comprar para consumir 500 mg de potasio?</w:t>
      </w:r>
      <w:r/>
      <w:r>
        <w:rPr>
          <w:highlight w:val="none"/>
        </w:rPr>
      </w:r>
      <w:r>
        <w:rPr>
          <w:highlight w:val="none"/>
        </w:rPr>
      </w:r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1275"/>
        <w:gridCol w:w="284"/>
        <w:gridCol w:w="708"/>
        <w:gridCol w:w="1559"/>
        <w:gridCol w:w="2410"/>
        <w:gridCol w:w="2692"/>
      </w:tblGrid>
      <w:tr>
        <w:trPr/>
        <w:tc>
          <w:tcPr>
            <w:tcW w:w="1275" w:type="dxa"/>
            <w:textDirection w:val="lrTb"/>
            <w:noWrap w:val="false"/>
          </w:tcPr>
          <w:p>
            <w:r>
              <w:t xml:space="preserve">Alimento</w:t>
            </w:r>
            <w:r/>
            <w:r/>
          </w:p>
        </w:tc>
        <w:tc>
          <w:tcPr>
            <w:gridSpan w:val="2"/>
            <w:tcW w:w="992" w:type="dxa"/>
            <w:textDirection w:val="lrTb"/>
            <w:noWrap w:val="false"/>
          </w:tcPr>
          <w:p>
            <w:r>
              <w:t xml:space="preserve">PC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mg por 100g</w:t>
            </w:r>
            <w:r/>
            <w:r/>
          </w:p>
        </w:tc>
        <w:tc>
          <w:tcPr>
            <w:tcW w:w="2410" w:type="dxa"/>
            <w:textDirection w:val="lrTb"/>
            <w:noWrap w:val="false"/>
          </w:tcPr>
          <w:p>
            <w:r>
              <w:t xml:space="preserve">cantidad de piña a comer</w:t>
            </w:r>
            <w:r/>
            <w:r/>
          </w:p>
        </w:tc>
        <w:tc>
          <w:tcPr>
            <w:tcW w:w="2692" w:type="dxa"/>
            <w:textDirection w:val="lrTb"/>
            <w:noWrap w:val="false"/>
          </w:tcPr>
          <w:p>
            <w:r>
              <w:t xml:space="preserve">cantidad de piña a comprar</w:t>
            </w:r>
            <w:r/>
            <w:r/>
          </w:p>
        </w:tc>
      </w:tr>
      <w:tr>
        <w:trPr/>
        <w:tc>
          <w:tcPr>
            <w:gridSpan w:val="2"/>
            <w:tcW w:w="1559" w:type="dxa"/>
            <w:textDirection w:val="lrTb"/>
            <w:noWrap w:val="false"/>
          </w:tcPr>
          <w:p>
            <w:r>
              <w:t xml:space="preserve">Piña</w:t>
            </w:r>
            <w:r/>
            <w:r/>
          </w:p>
        </w:tc>
        <w:tc>
          <w:tcPr>
            <w:tcW w:w="708" w:type="dxa"/>
            <w:textDirection w:val="lrTb"/>
            <w:noWrap w:val="false"/>
          </w:tcPr>
          <w:p>
            <w:r>
              <w:t xml:space="preserve">0,57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250</w:t>
            </w:r>
            <w:r/>
            <w:r/>
          </w:p>
        </w:tc>
        <w:tc>
          <w:tcPr>
            <w:tcW w:w="2410" w:type="dxa"/>
            <w:textDirection w:val="lrTb"/>
            <w:noWrap w:val="false"/>
          </w:tcPr>
          <w:p>
            <w:r>
              <w:t xml:space="preserve">200g</w:t>
            </w:r>
            <w:r/>
            <w:r/>
          </w:p>
        </w:tc>
        <w:tc>
          <w:tcPr>
            <w:tcW w:w="2692" w:type="dxa"/>
            <w:textDirection w:val="lrTb"/>
            <w:noWrap w:val="false"/>
          </w:tcPr>
          <w:p>
            <w:r>
              <w:t xml:space="preserve">351g</w:t>
            </w:r>
            <w:r/>
            <w:r/>
          </w:p>
        </w:tc>
      </w:tr>
    </w:tbl>
    <w:p>
      <w:pPr>
        <w:ind w:left="0" w:firstLine="0"/>
      </w:pPr>
      <w:r/>
      <w:r/>
    </w:p>
    <w:p>
      <w:pPr>
        <w:ind w:left="0" w:firstLine="0"/>
        <w:rPr>
          <w:highlight w:val="none"/>
        </w:rPr>
      </w:pPr>
      <w:r>
        <w:rPr>
          <w:highlight w:val="none"/>
        </w:rPr>
      </w:r>
      <w:r>
        <w:t xml:space="preserve">Usé los datos del BEDCA</w:t>
      </w:r>
      <w:r/>
      <w:r>
        <w:rPr>
          <w:highlight w:val="none"/>
        </w:rPr>
      </w:r>
      <w:r>
        <w:rPr>
          <w:highlight w:val="none"/>
        </w:rPr>
      </w:r>
    </w:p>
    <w:p>
      <w:pPr>
        <w:ind w:left="0" w:firstLine="0"/>
      </w:pPr>
      <w:r/>
      <w:r/>
    </w:p>
    <w:p>
      <w:pPr>
        <w:ind w:left="0" w:firstLine="0"/>
        <w:rPr>
          <w:highlight w:val="none"/>
        </w:rPr>
      </w:pPr>
      <w:r>
        <w:rPr>
          <w:highlight w:val="none"/>
        </w:rPr>
        <w:t xml:space="preserve">6. </w:t>
      </w:r>
      <w:r>
        <w:t xml:space="preserve">Calcule, para los 6 alimentos siguientes, el contenido en calcio por ración:</w:t>
      </w:r>
      <w:r/>
      <w:r>
        <w:rPr>
          <w:highlight w:val="none"/>
        </w:rPr>
      </w:r>
      <w:r>
        <w:rPr>
          <w:highlight w:val="none"/>
        </w:rPr>
      </w:r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1336"/>
        <w:gridCol w:w="1336"/>
        <w:gridCol w:w="1336"/>
        <w:gridCol w:w="1336"/>
        <w:gridCol w:w="1336"/>
        <w:gridCol w:w="2105"/>
        <w:gridCol w:w="568"/>
      </w:tblGrid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Alimento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PC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cantidad (g) (ml)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mg calcio en 100g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Factor</w:t>
            </w:r>
            <w:r/>
            <w:r/>
          </w:p>
        </w:tc>
        <w:tc>
          <w:tcPr>
            <w:tcW w:w="2105" w:type="dxa"/>
            <w:textDirection w:val="lrTb"/>
            <w:noWrap w:val="false"/>
          </w:tcPr>
          <w:p>
            <w:r>
              <w:t xml:space="preserve">mg de calcio por ración de alimento</w:t>
            </w:r>
            <w:r/>
            <w:r/>
          </w:p>
        </w:tc>
        <w:tc>
          <w:tcPr>
            <w:tcW w:w="568" w:type="dxa"/>
            <w:textDirection w:val="lrTb"/>
            <w:noWrap w:val="false"/>
          </w:tcPr>
          <w:p>
            <w:r/>
            <w:r/>
            <w:r/>
          </w:p>
        </w:tc>
      </w:tr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leche de vaca entera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200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124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248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r>
              <w:t xml:space="preserve">mg</w:t>
            </w:r>
            <w:r/>
            <w:r/>
          </w:p>
        </w:tc>
      </w:tr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queso manchego curado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0,95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30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765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0,285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218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r>
              <w:t xml:space="preserve">mg</w:t>
            </w:r>
            <w:r/>
            <w:r/>
          </w:p>
        </w:tc>
      </w:tr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queso de Burgos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70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338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237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r>
              <w:t xml:space="preserve">mg</w:t>
            </w:r>
            <w:r/>
            <w:r/>
          </w:p>
        </w:tc>
      </w:tr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pan blanco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80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56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44,8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r>
              <w:t xml:space="preserve">mg</w:t>
            </w:r>
            <w:r/>
            <w:r/>
          </w:p>
        </w:tc>
      </w:tr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acelga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0,9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250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80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2,25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180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r>
              <w:t xml:space="preserve">mg</w:t>
            </w:r>
            <w:r/>
            <w:r/>
          </w:p>
        </w:tc>
      </w:tr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sardinas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0,52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150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43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0,78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33,5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r>
              <w:t xml:space="preserve">mg</w:t>
            </w:r>
            <w:r/>
            <w:r/>
          </w:p>
        </w:tc>
      </w:tr>
      <w:tr>
        <w:trPr/>
        <w:tc>
          <w:tcPr>
            <w:tcW w:w="1336" w:type="dxa"/>
            <w:textDirection w:val="lrTb"/>
            <w:noWrap w:val="false"/>
          </w:tcPr>
          <w:p>
            <w:r>
              <w:t xml:space="preserve">sardinas en aceite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r>
              <w:t xml:space="preserve">70</w:t>
            </w:r>
            <w:r/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314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220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r>
              <w:t xml:space="preserve">mg</w:t>
            </w:r>
            <w:r/>
            <w:r/>
          </w:p>
        </w:tc>
      </w:tr>
    </w:tbl>
    <w:p>
      <w:pPr>
        <w:ind w:left="0" w:firstLine="0"/>
      </w:pPr>
      <w:r/>
      <w:r/>
    </w:p>
    <w:p>
      <w:pPr>
        <w:ind w:left="0" w:firstLine="0"/>
        <w:rPr>
          <w:highlight w:val="none"/>
        </w:rPr>
      </w:pPr>
      <w:r>
        <w:rPr>
          <w:highlight w:val="none"/>
        </w:rPr>
      </w:r>
      <w:r>
        <w:t xml:space="preserve">Usé los datos del BEDCA</w:t>
      </w:r>
      <w:r/>
      <w:r>
        <w:rPr>
          <w:highlight w:val="none"/>
        </w:rPr>
      </w:r>
      <w:r>
        <w:rPr>
          <w:highlight w:val="none"/>
        </w:rPr>
      </w:r>
    </w:p>
    <w:p>
      <w:pPr>
        <w:ind w:left="0" w:firstLine="0"/>
      </w:pPr>
      <w:r/>
      <w:r/>
    </w:p>
    <w:p>
      <w:pPr>
        <w:ind w:left="0" w:firstLine="0"/>
        <w:rPr>
          <w:highlight w:val="none"/>
        </w:rPr>
      </w:pPr>
      <w:r>
        <w:rPr>
          <w:highlight w:val="none"/>
        </w:rPr>
        <w:t xml:space="preserve">7. </w:t>
      </w:r>
      <w:r>
        <w:t xml:space="preserve">¿Qué cantidad de alcohol y de energía aportan 50 g de ron? ¿Qué porcentaje representa la</w:t>
      </w:r>
      <w:r/>
      <w:r>
        <w:rPr>
          <w:highlight w:val="none"/>
        </w:rPr>
        <w:t xml:space="preserve"> </w:t>
      </w:r>
      <w:r>
        <w:t xml:space="preserve">energía de 50 g de ron, suponiendo una ingesta total de 2300 kcal?</w:t>
      </w:r>
      <w:r/>
      <w:r>
        <w:rPr>
          <w:highlight w:val="none"/>
        </w:rPr>
      </w:r>
      <w:r>
        <w:rPr>
          <w:highlight w:val="none"/>
        </w:rPr>
      </w:r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1169"/>
        <w:gridCol w:w="815"/>
        <w:gridCol w:w="1276"/>
        <w:gridCol w:w="1276"/>
        <w:gridCol w:w="1559"/>
        <w:gridCol w:w="922"/>
        <w:gridCol w:w="1169"/>
        <w:gridCol w:w="1169"/>
      </w:tblGrid>
      <w:tr>
        <w:trPr/>
        <w:tc>
          <w:tcPr>
            <w:tcW w:w="1169" w:type="dxa"/>
            <w:textDirection w:val="lrTb"/>
            <w:noWrap w:val="false"/>
          </w:tcPr>
          <w:p>
            <w:r>
              <w:t xml:space="preserve">Alimento</w:t>
            </w:r>
            <w:r/>
            <w:r/>
          </w:p>
        </w:tc>
        <w:tc>
          <w:tcPr>
            <w:tcW w:w="815" w:type="dxa"/>
            <w:textDirection w:val="lrTb"/>
            <w:noWrap w:val="false"/>
          </w:tcPr>
          <w:p>
            <w:r>
              <w:t xml:space="preserve">PC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r>
              <w:t xml:space="preserve">kcal por 100g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r>
              <w:t xml:space="preserve">g de alcohol por 100g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Cantidad de ron (g)</w:t>
            </w:r>
            <w:r/>
            <w:r/>
          </w:p>
        </w:tc>
        <w:tc>
          <w:tcPr>
            <w:tcW w:w="922" w:type="dxa"/>
            <w:textDirection w:val="lrTb"/>
            <w:noWrap w:val="false"/>
          </w:tcPr>
          <w:p>
            <w:r>
              <w:t xml:space="preserve">Factor</w:t>
            </w:r>
            <w:r/>
            <w:r/>
          </w:p>
        </w:tc>
        <w:tc>
          <w:tcPr>
            <w:tcW w:w="1169" w:type="dxa"/>
            <w:textDirection w:val="lrTb"/>
            <w:noWrap w:val="false"/>
          </w:tcPr>
          <w:p>
            <w:r>
              <w:t xml:space="preserve">kcal por 50g</w:t>
            </w:r>
            <w:r/>
            <w:r/>
          </w:p>
        </w:tc>
        <w:tc>
          <w:tcPr>
            <w:tcW w:w="1169" w:type="dxa"/>
            <w:textDirection w:val="lrTb"/>
            <w:noWrap w:val="false"/>
          </w:tcPr>
          <w:p>
            <w:r>
              <w:t xml:space="preserve">g de alcohol por 50g</w:t>
            </w:r>
            <w:r/>
            <w:r/>
          </w:p>
        </w:tc>
      </w:tr>
      <w:tr>
        <w:trPr/>
        <w:tc>
          <w:tcPr>
            <w:tcW w:w="1169" w:type="dxa"/>
            <w:textDirection w:val="lrTb"/>
            <w:noWrap w:val="false"/>
          </w:tcPr>
          <w:p>
            <w:r>
              <w:t xml:space="preserve">Ron</w:t>
            </w:r>
            <w:r/>
            <w:r/>
          </w:p>
        </w:tc>
        <w:tc>
          <w:tcPr>
            <w:tcW w:w="815" w:type="dxa"/>
            <w:textDirection w:val="lrTb"/>
            <w:noWrap w:val="false"/>
          </w:tcPr>
          <w:p>
            <w:r>
              <w:t xml:space="preserve">1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r>
              <w:t xml:space="preserve">232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r>
              <w:t xml:space="preserve">33,4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50</w:t>
            </w:r>
            <w:r/>
            <w:r/>
          </w:p>
        </w:tc>
        <w:tc>
          <w:tcPr>
            <w:tcW w:w="922" w:type="dxa"/>
            <w:textDirection w:val="lrTb"/>
            <w:noWrap w:val="false"/>
          </w:tcPr>
          <w:p>
            <w:r>
              <w:t xml:space="preserve">0,5</w:t>
            </w:r>
            <w:r/>
            <w:r/>
          </w:p>
        </w:tc>
        <w:tc>
          <w:tcPr>
            <w:tcW w:w="1169" w:type="dxa"/>
            <w:textDirection w:val="lrTb"/>
            <w:noWrap w:val="false"/>
          </w:tcPr>
          <w:p>
            <w:r>
              <w:t xml:space="preserve">116</w:t>
            </w:r>
            <w:r/>
            <w:r/>
          </w:p>
        </w:tc>
        <w:tc>
          <w:tcPr>
            <w:tcW w:w="1169" w:type="dxa"/>
            <w:textDirection w:val="lrTb"/>
            <w:noWrap w:val="false"/>
          </w:tcPr>
          <w:p>
            <w:r>
              <w:t xml:space="preserve">16,7</w:t>
            </w:r>
            <w:r/>
            <w:r/>
          </w:p>
        </w:tc>
      </w:tr>
    </w:tbl>
    <w:p>
      <w:pPr>
        <w:ind w:left="0" w:firstLine="0"/>
      </w:pPr>
      <w:r/>
      <w:r/>
    </w:p>
    <w:p>
      <w:pPr>
        <w:ind w:left="0" w:firstLine="0"/>
        <w:rPr>
          <w:highlight w:val="none"/>
        </w:rPr>
      </w:pPr>
      <w:r>
        <w:rPr>
          <w:b/>
          <w:bCs/>
          <w:highlight w:val="none"/>
        </w:rPr>
        <w:t xml:space="preserve">% de kcal con respecto a 2300kcal totales</w:t>
      </w:r>
      <w:r>
        <w:rPr>
          <w:highlight w:val="none"/>
        </w:rPr>
        <w:tab/>
        <w:tab/>
        <w:t xml:space="preserve">→ </w:t>
        <w:tab/>
      </w:r>
      <w:r>
        <w:rPr>
          <w:highlight w:val="none"/>
        </w:rPr>
      </w:r>
      <w:r>
        <w:rPr>
          <w:highlight w:val="none"/>
        </w:rPr>
        <w:t xml:space="preserve">5,04%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firstLine="0"/>
        <w:rPr>
          <w:highlight w:val="none"/>
        </w:rPr>
      </w:pPr>
      <w:r>
        <w:rPr>
          <w:highlight w:val="none"/>
        </w:rPr>
      </w:r>
      <w:r>
        <w:t xml:space="preserve">Usé los valores del BEDCA</w:t>
      </w:r>
      <w:r/>
      <w:r>
        <w:rPr>
          <w:highlight w:val="none"/>
        </w:rPr>
      </w:r>
      <w:r>
        <w:rPr>
          <w:highlight w:val="none"/>
        </w:rPr>
      </w:r>
    </w:p>
    <w:p>
      <w:pPr>
        <w:ind w:left="0" w:firstLine="0"/>
        <w:rPr>
          <w:highlight w:val="none"/>
        </w:rPr>
      </w:pPr>
      <w:r>
        <w:rPr>
          <w:highlight w:val="none"/>
        </w:rPr>
        <w:t xml:space="preserve">8. </w:t>
      </w:r>
      <w:r>
        <w:rPr>
          <w:highlight w:val="none"/>
        </w:rPr>
      </w:r>
      <w:r>
        <w:rPr>
          <w:highlight w:val="none"/>
        </w:rPr>
        <w:t xml:space="preserve">Calcula la cantidad de energía y macronutrientes que aporta por persona esta receta. Pollo en salsa cremosa de </w:t>
      </w:r>
      <w:r/>
      <w:r>
        <w:rPr>
          <w:highlight w:val="none"/>
        </w:rPr>
        <w:t xml:space="preserve">pimientos (3 raciones):</w:t>
      </w:r>
      <w:r/>
      <w:r>
        <w:rPr>
          <w:highlight w:val="none"/>
        </w:rPr>
      </w:r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1141"/>
        <w:gridCol w:w="1141"/>
        <w:gridCol w:w="1345"/>
        <w:gridCol w:w="909"/>
        <w:gridCol w:w="992"/>
        <w:gridCol w:w="1134"/>
        <w:gridCol w:w="1001"/>
        <w:gridCol w:w="1693"/>
      </w:tblGrid>
      <w:tr>
        <w:trPr/>
        <w:tc>
          <w:tcPr>
            <w:tcW w:w="114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Alimento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4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Cantidad (g) (ml)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Porción comestible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Factor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Energía (kcal) por 100g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Proteínas (g) por 100g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Grasas (g) por 100g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Carbohidratos (g) por 100g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Pollo pechuga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400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105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23,1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cebolla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90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0,9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1,125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5,3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harina de maíz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6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0,06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329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8,29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2,82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66,3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sal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2,4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0,024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pimiento verde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200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0,84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1,68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19,7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0,63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leche semi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200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4,6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ajo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2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0,02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117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3,9375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0,23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24,3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141" w:type="dxa"/>
            <w:textDirection w:val="lrTb"/>
            <w:noWrap w:val="false"/>
          </w:tcPr>
          <w:p>
            <w:r>
              <w:t xml:space="preserve">aceite de oliva</w:t>
            </w:r>
            <w:r/>
            <w:r/>
          </w:p>
        </w:tc>
        <w:tc>
          <w:tcPr>
            <w:tcW w:w="1141" w:type="dxa"/>
            <w:textDirection w:val="lrTb"/>
            <w:noWrap w:val="false"/>
          </w:tcPr>
          <w:p>
            <w:r>
              <w:t xml:space="preserve">15</w:t>
            </w:r>
            <w:r/>
            <w:r/>
          </w:p>
        </w:tc>
        <w:tc>
          <w:tcPr>
            <w:tcW w:w="1345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0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0,15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887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001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99,9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693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</w:tbl>
    <w:p>
      <w:pPr>
        <w:ind w:left="0"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Style w:val="666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  <w:gridCol w:w="1559"/>
        <w:gridCol w:w="1559"/>
      </w:tblGrid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Alimento 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Cantidad (g) (ml)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Energía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Proteínas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Grasas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Carbohidratos</w:t>
            </w:r>
            <w:r/>
            <w:r/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Pollo pechuga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400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420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92,4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4,8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cebolla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90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23,4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1,01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4,77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harina de maíz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6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19,7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0,50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0,17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3,98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sal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2,4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pimiento verde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200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33,1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1,06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1,34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2,69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leche semi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200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92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6,4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3,2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9,2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ajo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2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2,34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0,08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4,6x10⁻³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0,49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aceite de oliva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15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133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0,02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15,0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0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total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915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724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101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24,5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21,1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  <w:tr>
        <w:trPr/>
        <w:tc>
          <w:tcPr>
            <w:tcW w:w="1559" w:type="dxa"/>
            <w:textDirection w:val="lrTb"/>
            <w:noWrap w:val="false"/>
          </w:tcPr>
          <w:p>
            <w:r>
              <w:t xml:space="preserve">por persona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>
              <w:t xml:space="preserve">305</w:t>
            </w: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241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33,8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8,17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  <w:t xml:space="preserve">7,04</w:t>
            </w:r>
            <w:r>
              <w:rPr>
                <w:color w:val="0070c0"/>
              </w:rPr>
            </w:r>
            <w:r>
              <w:rPr>
                <w:color w:val="0070c0"/>
              </w:rPr>
            </w:r>
          </w:p>
        </w:tc>
      </w:tr>
    </w:tbl>
    <w:p>
      <w:pPr>
        <w:ind w:left="0"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firstLine="0"/>
        <w:rPr>
          <w:highlight w:val="none"/>
        </w:rPr>
      </w:pPr>
      <w:r>
        <w:rPr>
          <w:highlight w:val="none"/>
        </w:rPr>
      </w:r>
      <w:r>
        <w:t xml:space="preserve">Usé los valores del BEDCA menos para el pimiento verde que los cogí de los datos de la Complutense</w:t>
      </w:r>
      <w:r/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00603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ONLYOFFICE/7.2.1.36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2022-11-11T10:29:54Z</dcterms:modified>
</cp:coreProperties>
</file>